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596" w:rsidRPr="003C72A9" w:rsidRDefault="00D35596" w:rsidP="00D355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="Arial" w:eastAsia="Arial" w:hAnsi="Arial" w:cs="Arial"/>
          <w:b/>
          <w:color w:val="000000"/>
          <w:sz w:val="22"/>
          <w:szCs w:val="24"/>
        </w:rPr>
      </w:pPr>
      <w:r w:rsidRPr="003C72A9">
        <w:rPr>
          <w:rFonts w:ascii="Arial" w:eastAsia="Arial" w:hAnsi="Arial" w:cs="Arial"/>
          <w:b/>
          <w:color w:val="000000"/>
          <w:sz w:val="22"/>
          <w:szCs w:val="24"/>
        </w:rPr>
        <w:t>ANEXO I</w:t>
      </w:r>
    </w:p>
    <w:p w:rsidR="00D35596" w:rsidRDefault="00D35596" w:rsidP="00D355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="Arial" w:eastAsia="Arial" w:hAnsi="Arial" w:cs="Arial"/>
          <w:b/>
          <w:color w:val="000000"/>
          <w:sz w:val="22"/>
          <w:szCs w:val="24"/>
        </w:rPr>
      </w:pPr>
      <w:r w:rsidRPr="003C72A9">
        <w:rPr>
          <w:rFonts w:ascii="Arial" w:eastAsia="Arial" w:hAnsi="Arial" w:cs="Arial"/>
          <w:b/>
          <w:color w:val="000000"/>
          <w:sz w:val="22"/>
          <w:szCs w:val="24"/>
        </w:rPr>
        <w:t>CONTRATO</w:t>
      </w:r>
      <w:r>
        <w:rPr>
          <w:rFonts w:ascii="Arial" w:eastAsia="Arial" w:hAnsi="Arial" w:cs="Arial"/>
          <w:b/>
          <w:color w:val="000000"/>
          <w:sz w:val="22"/>
          <w:szCs w:val="24"/>
        </w:rPr>
        <w:t>-</w:t>
      </w:r>
      <w:r w:rsidRPr="003C72A9">
        <w:rPr>
          <w:rFonts w:ascii="Arial" w:eastAsia="Arial" w:hAnsi="Arial" w:cs="Arial"/>
          <w:b/>
          <w:color w:val="000000"/>
          <w:sz w:val="22"/>
          <w:szCs w:val="24"/>
        </w:rPr>
        <w:t>PROGRAMA INCLU-YO</w:t>
      </w:r>
    </w:p>
    <w:p w:rsidR="00D35596" w:rsidRDefault="00D35596" w:rsidP="00D355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4"/>
        </w:rPr>
      </w:pPr>
    </w:p>
    <w:tbl>
      <w:tblPr>
        <w:tblStyle w:val="TableNormal"/>
        <w:tblW w:w="865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993"/>
        <w:gridCol w:w="2693"/>
        <w:gridCol w:w="1276"/>
        <w:gridCol w:w="2481"/>
      </w:tblGrid>
      <w:tr w:rsidR="00D35596" w:rsidRPr="00B46390" w:rsidTr="00AB07E1">
        <w:trPr>
          <w:trHeight w:val="368"/>
          <w:jc w:val="center"/>
        </w:trPr>
        <w:tc>
          <w:tcPr>
            <w:tcW w:w="2200" w:type="dxa"/>
            <w:gridSpan w:val="2"/>
            <w:shd w:val="clear" w:color="auto" w:fill="DEEAF6" w:themeFill="accent1" w:themeFillTint="33"/>
          </w:tcPr>
          <w:p w:rsidR="00D35596" w:rsidRPr="00B46390" w:rsidRDefault="00D35596" w:rsidP="00AB07E1">
            <w:pPr>
              <w:pStyle w:val="TableParagraph"/>
              <w:spacing w:before="50" w:line="276" w:lineRule="auto"/>
              <w:ind w:left="0" w:hanging="2"/>
              <w:rPr>
                <w:rFonts w:ascii="Arial" w:hAnsi="Arial" w:cs="Arial"/>
              </w:rPr>
            </w:pPr>
            <w:r w:rsidRPr="00B46390">
              <w:rPr>
                <w:rFonts w:ascii="Arial" w:hAnsi="Arial" w:cs="Arial"/>
              </w:rPr>
              <w:t xml:space="preserve">   Código</w:t>
            </w:r>
            <w:r w:rsidRPr="00B46390">
              <w:rPr>
                <w:rFonts w:ascii="Arial" w:hAnsi="Arial" w:cs="Arial"/>
                <w:spacing w:val="-2"/>
              </w:rPr>
              <w:t xml:space="preserve"> </w:t>
            </w:r>
            <w:r w:rsidRPr="00B46390">
              <w:rPr>
                <w:rFonts w:ascii="Arial" w:hAnsi="Arial" w:cs="Arial"/>
              </w:rPr>
              <w:t>del</w:t>
            </w:r>
            <w:r w:rsidRPr="00B46390">
              <w:rPr>
                <w:rFonts w:ascii="Arial" w:hAnsi="Arial" w:cs="Arial"/>
                <w:spacing w:val="-3"/>
              </w:rPr>
              <w:t xml:space="preserve"> </w:t>
            </w:r>
            <w:r w:rsidRPr="00B46390">
              <w:rPr>
                <w:rFonts w:ascii="Arial" w:hAnsi="Arial" w:cs="Arial"/>
              </w:rPr>
              <w:t>centro:</w:t>
            </w:r>
          </w:p>
        </w:tc>
        <w:tc>
          <w:tcPr>
            <w:tcW w:w="2693" w:type="dxa"/>
          </w:tcPr>
          <w:p w:rsidR="00D35596" w:rsidRPr="00B46390" w:rsidRDefault="00D35596" w:rsidP="00AB07E1">
            <w:pPr>
              <w:pStyle w:val="TableParagraph"/>
              <w:spacing w:line="276" w:lineRule="auto"/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D35596" w:rsidRPr="00B46390" w:rsidRDefault="00D35596" w:rsidP="00AB07E1">
            <w:pPr>
              <w:pStyle w:val="TableParagraph"/>
              <w:spacing w:line="276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Municipio:</w:t>
            </w:r>
          </w:p>
        </w:tc>
        <w:tc>
          <w:tcPr>
            <w:tcW w:w="2481" w:type="dxa"/>
            <w:shd w:val="clear" w:color="auto" w:fill="auto"/>
          </w:tcPr>
          <w:p w:rsidR="00D35596" w:rsidRPr="00B46390" w:rsidRDefault="00D35596" w:rsidP="00AB07E1">
            <w:pPr>
              <w:pStyle w:val="TableParagraph"/>
              <w:spacing w:line="276" w:lineRule="auto"/>
              <w:ind w:left="0" w:hanging="2"/>
              <w:rPr>
                <w:rFonts w:ascii="Arial" w:hAnsi="Arial" w:cs="Arial"/>
              </w:rPr>
            </w:pPr>
          </w:p>
        </w:tc>
      </w:tr>
      <w:tr w:rsidR="00D35596" w:rsidRPr="00B46390" w:rsidTr="00AB07E1">
        <w:trPr>
          <w:trHeight w:val="367"/>
          <w:jc w:val="center"/>
        </w:trPr>
        <w:tc>
          <w:tcPr>
            <w:tcW w:w="1207" w:type="dxa"/>
            <w:shd w:val="clear" w:color="auto" w:fill="DEEAF6" w:themeFill="accent1" w:themeFillTint="33"/>
          </w:tcPr>
          <w:p w:rsidR="00D35596" w:rsidRPr="00B46390" w:rsidRDefault="00D35596" w:rsidP="00AB07E1">
            <w:pPr>
              <w:pStyle w:val="TableParagraph"/>
              <w:spacing w:before="50" w:line="276" w:lineRule="auto"/>
              <w:ind w:left="0" w:hanging="2"/>
              <w:rPr>
                <w:rFonts w:ascii="Arial" w:hAnsi="Arial" w:cs="Arial"/>
              </w:rPr>
            </w:pPr>
            <w:r w:rsidRPr="00B46390">
              <w:rPr>
                <w:rFonts w:ascii="Arial" w:hAnsi="Arial" w:cs="Arial"/>
              </w:rPr>
              <w:t>Nombre:</w:t>
            </w:r>
          </w:p>
        </w:tc>
        <w:tc>
          <w:tcPr>
            <w:tcW w:w="7443" w:type="dxa"/>
            <w:gridSpan w:val="4"/>
          </w:tcPr>
          <w:p w:rsidR="00D35596" w:rsidRPr="00B46390" w:rsidRDefault="00D35596" w:rsidP="00AB07E1">
            <w:pPr>
              <w:pStyle w:val="TableParagraph"/>
              <w:spacing w:line="276" w:lineRule="auto"/>
              <w:ind w:left="0" w:hanging="2"/>
              <w:rPr>
                <w:rFonts w:ascii="Arial" w:hAnsi="Arial" w:cs="Arial"/>
              </w:rPr>
            </w:pPr>
          </w:p>
        </w:tc>
      </w:tr>
    </w:tbl>
    <w:p w:rsidR="00D35596" w:rsidRDefault="00D35596" w:rsidP="00D35596">
      <w:pPr>
        <w:pStyle w:val="Textoindependiente"/>
        <w:spacing w:line="276" w:lineRule="auto"/>
        <w:ind w:leftChars="0" w:left="0" w:right="59" w:firstLineChars="0" w:firstLine="0"/>
        <w:jc w:val="both"/>
        <w:rPr>
          <w:rFonts w:ascii="Arial" w:hAnsi="Arial" w:cs="Arial"/>
          <w:b/>
          <w:szCs w:val="24"/>
        </w:rPr>
      </w:pPr>
    </w:p>
    <w:p w:rsidR="00D35596" w:rsidRPr="005D2FEE" w:rsidRDefault="00D35596" w:rsidP="00D35596">
      <w:pPr>
        <w:pStyle w:val="Textoindependiente"/>
        <w:spacing w:line="276" w:lineRule="auto"/>
        <w:ind w:left="0" w:right="59" w:hanging="2"/>
        <w:jc w:val="center"/>
        <w:rPr>
          <w:rFonts w:ascii="Arial" w:hAnsi="Arial" w:cs="Arial"/>
          <w:b/>
          <w:szCs w:val="24"/>
        </w:rPr>
      </w:pPr>
      <w:r w:rsidRPr="005D2FEE">
        <w:rPr>
          <w:rFonts w:ascii="Arial" w:hAnsi="Arial" w:cs="Arial"/>
          <w:b/>
          <w:szCs w:val="24"/>
        </w:rPr>
        <w:t>INTERVIENEN</w:t>
      </w:r>
    </w:p>
    <w:p w:rsidR="00D35596" w:rsidRDefault="00D35596" w:rsidP="00D35596">
      <w:pPr>
        <w:pStyle w:val="Textoindependiente"/>
        <w:spacing w:line="276" w:lineRule="auto"/>
        <w:ind w:left="0" w:hanging="2"/>
        <w:jc w:val="both"/>
      </w:pPr>
    </w:p>
    <w:p w:rsidR="00D35596" w:rsidRDefault="00D35596" w:rsidP="00D35596">
      <w:pPr>
        <w:pStyle w:val="Textoindependiente"/>
        <w:tabs>
          <w:tab w:val="left" w:pos="8505"/>
        </w:tabs>
        <w:spacing w:line="276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E28C3">
        <w:rPr>
          <w:rFonts w:ascii="Arial" w:hAnsi="Arial" w:cs="Arial"/>
          <w:sz w:val="22"/>
          <w:szCs w:val="22"/>
        </w:rPr>
        <w:t>De</w:t>
      </w:r>
      <w:r w:rsidRPr="006E28C3">
        <w:rPr>
          <w:rFonts w:ascii="Arial" w:hAnsi="Arial" w:cs="Arial"/>
          <w:spacing w:val="1"/>
          <w:sz w:val="22"/>
          <w:szCs w:val="22"/>
        </w:rPr>
        <w:t xml:space="preserve"> </w:t>
      </w:r>
      <w:r w:rsidRPr="006E28C3">
        <w:rPr>
          <w:rFonts w:ascii="Arial" w:hAnsi="Arial" w:cs="Arial"/>
          <w:sz w:val="22"/>
          <w:szCs w:val="22"/>
        </w:rPr>
        <w:t>una</w:t>
      </w:r>
      <w:r w:rsidRPr="006E28C3">
        <w:rPr>
          <w:rFonts w:ascii="Arial" w:hAnsi="Arial" w:cs="Arial"/>
          <w:spacing w:val="1"/>
          <w:sz w:val="22"/>
          <w:szCs w:val="22"/>
        </w:rPr>
        <w:t xml:space="preserve"> </w:t>
      </w:r>
      <w:r w:rsidRPr="006E28C3">
        <w:rPr>
          <w:rFonts w:ascii="Arial" w:hAnsi="Arial" w:cs="Arial"/>
          <w:sz w:val="22"/>
          <w:szCs w:val="22"/>
        </w:rPr>
        <w:t xml:space="preserve">parte, </w:t>
      </w:r>
      <w:r>
        <w:rPr>
          <w:rFonts w:ascii="Arial" w:hAnsi="Arial" w:cs="Arial"/>
          <w:sz w:val="22"/>
          <w:szCs w:val="22"/>
        </w:rPr>
        <w:t>la Dirección General de Atención a la Diversidad de l</w:t>
      </w:r>
      <w:r w:rsidRPr="006E28C3">
        <w:rPr>
          <w:rFonts w:ascii="Arial" w:hAnsi="Arial" w:cs="Arial"/>
          <w:sz w:val="22"/>
          <w:szCs w:val="22"/>
        </w:rPr>
        <w:t>a Consejería de Educación</w:t>
      </w:r>
      <w:r>
        <w:rPr>
          <w:rFonts w:ascii="Arial" w:hAnsi="Arial" w:cs="Arial"/>
          <w:sz w:val="22"/>
          <w:szCs w:val="22"/>
        </w:rPr>
        <w:t xml:space="preserve"> y Formación Profesional </w:t>
      </w:r>
      <w:r w:rsidRPr="006E28C3">
        <w:rPr>
          <w:rFonts w:ascii="Arial" w:hAnsi="Arial" w:cs="Arial"/>
          <w:sz w:val="22"/>
          <w:szCs w:val="22"/>
        </w:rPr>
        <w:t>de la</w:t>
      </w:r>
      <w:r w:rsidRPr="006E28C3">
        <w:rPr>
          <w:rFonts w:ascii="Arial" w:hAnsi="Arial" w:cs="Arial"/>
          <w:spacing w:val="1"/>
          <w:sz w:val="22"/>
          <w:szCs w:val="22"/>
        </w:rPr>
        <w:t xml:space="preserve"> </w:t>
      </w:r>
      <w:r w:rsidRPr="006E28C3">
        <w:rPr>
          <w:rFonts w:ascii="Arial" w:hAnsi="Arial" w:cs="Arial"/>
          <w:sz w:val="22"/>
          <w:szCs w:val="22"/>
        </w:rPr>
        <w:t>Comunidad</w:t>
      </w:r>
      <w:r w:rsidRPr="006E28C3">
        <w:rPr>
          <w:rFonts w:ascii="Arial" w:hAnsi="Arial" w:cs="Arial"/>
          <w:spacing w:val="2"/>
          <w:sz w:val="22"/>
          <w:szCs w:val="22"/>
        </w:rPr>
        <w:t xml:space="preserve"> </w:t>
      </w:r>
      <w:r w:rsidRPr="006E28C3">
        <w:rPr>
          <w:rFonts w:ascii="Arial" w:hAnsi="Arial" w:cs="Arial"/>
          <w:sz w:val="22"/>
          <w:szCs w:val="22"/>
        </w:rPr>
        <w:t>Autónoma</w:t>
      </w:r>
      <w:r w:rsidRPr="006E28C3">
        <w:rPr>
          <w:rFonts w:ascii="Arial" w:hAnsi="Arial" w:cs="Arial"/>
          <w:spacing w:val="3"/>
          <w:sz w:val="22"/>
          <w:szCs w:val="22"/>
        </w:rPr>
        <w:t xml:space="preserve"> </w:t>
      </w:r>
      <w:r w:rsidRPr="006E28C3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Murcia.</w:t>
      </w:r>
    </w:p>
    <w:p w:rsidR="00D35596" w:rsidRPr="006E28C3" w:rsidRDefault="00D35596" w:rsidP="00D35596">
      <w:pPr>
        <w:pStyle w:val="Textoindependiente"/>
        <w:tabs>
          <w:tab w:val="left" w:pos="8505"/>
        </w:tabs>
        <w:spacing w:line="276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:rsidR="00D35596" w:rsidRDefault="00D35596" w:rsidP="00D35596">
      <w:pPr>
        <w:pStyle w:val="Textoindependiente"/>
        <w:tabs>
          <w:tab w:val="left" w:pos="8505"/>
        </w:tabs>
        <w:spacing w:line="276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E28C3">
        <w:rPr>
          <w:rFonts w:ascii="Arial" w:hAnsi="Arial" w:cs="Arial"/>
          <w:sz w:val="22"/>
          <w:szCs w:val="22"/>
        </w:rPr>
        <w:t>De</w:t>
      </w:r>
      <w:r w:rsidRPr="005D2FEE">
        <w:rPr>
          <w:rFonts w:ascii="Arial" w:hAnsi="Arial" w:cs="Arial"/>
          <w:sz w:val="22"/>
          <w:szCs w:val="22"/>
        </w:rPr>
        <w:t xml:space="preserve"> </w:t>
      </w:r>
      <w:r w:rsidRPr="006E28C3">
        <w:rPr>
          <w:rFonts w:ascii="Arial" w:hAnsi="Arial" w:cs="Arial"/>
          <w:sz w:val="22"/>
          <w:szCs w:val="22"/>
        </w:rPr>
        <w:t>otra</w:t>
      </w:r>
      <w:r w:rsidRPr="005D2FEE">
        <w:rPr>
          <w:rFonts w:ascii="Arial" w:hAnsi="Arial" w:cs="Arial"/>
          <w:sz w:val="22"/>
          <w:szCs w:val="22"/>
        </w:rPr>
        <w:t xml:space="preserve"> </w:t>
      </w:r>
      <w:r w:rsidRPr="006E28C3">
        <w:rPr>
          <w:rFonts w:ascii="Arial" w:hAnsi="Arial" w:cs="Arial"/>
          <w:sz w:val="22"/>
          <w:szCs w:val="22"/>
        </w:rPr>
        <w:t>parte</w:t>
      </w:r>
      <w:r w:rsidRPr="005D2FEE">
        <w:rPr>
          <w:rFonts w:ascii="Arial" w:hAnsi="Arial" w:cs="Arial"/>
          <w:sz w:val="22"/>
          <w:szCs w:val="22"/>
        </w:rPr>
        <w:t xml:space="preserve">, la </w:t>
      </w:r>
      <w:r>
        <w:rPr>
          <w:rFonts w:ascii="Arial" w:hAnsi="Arial" w:cs="Arial"/>
          <w:sz w:val="22"/>
          <w:szCs w:val="22"/>
        </w:rPr>
        <w:t xml:space="preserve">Dirección del Centro Educativo referenciado, sostenido con fondos públicos, dependiente de la </w:t>
      </w:r>
      <w:r w:rsidRPr="006E28C3">
        <w:rPr>
          <w:rFonts w:ascii="Arial" w:hAnsi="Arial" w:cs="Arial"/>
          <w:sz w:val="22"/>
          <w:szCs w:val="22"/>
        </w:rPr>
        <w:t>Consejería de Educación</w:t>
      </w:r>
      <w:r>
        <w:rPr>
          <w:rFonts w:ascii="Arial" w:hAnsi="Arial" w:cs="Arial"/>
          <w:sz w:val="22"/>
          <w:szCs w:val="22"/>
        </w:rPr>
        <w:t xml:space="preserve"> y Formación Profesional </w:t>
      </w:r>
      <w:r w:rsidRPr="006E28C3">
        <w:rPr>
          <w:rFonts w:ascii="Arial" w:hAnsi="Arial" w:cs="Arial"/>
          <w:sz w:val="22"/>
          <w:szCs w:val="22"/>
        </w:rPr>
        <w:t>de la</w:t>
      </w:r>
      <w:r w:rsidRPr="006E28C3">
        <w:rPr>
          <w:rFonts w:ascii="Arial" w:hAnsi="Arial" w:cs="Arial"/>
          <w:spacing w:val="1"/>
          <w:sz w:val="22"/>
          <w:szCs w:val="22"/>
        </w:rPr>
        <w:t xml:space="preserve"> </w:t>
      </w:r>
      <w:r w:rsidRPr="006E28C3">
        <w:rPr>
          <w:rFonts w:ascii="Arial" w:hAnsi="Arial" w:cs="Arial"/>
          <w:sz w:val="22"/>
          <w:szCs w:val="22"/>
        </w:rPr>
        <w:t>Comunidad</w:t>
      </w:r>
      <w:r w:rsidRPr="006E28C3">
        <w:rPr>
          <w:rFonts w:ascii="Arial" w:hAnsi="Arial" w:cs="Arial"/>
          <w:spacing w:val="2"/>
          <w:sz w:val="22"/>
          <w:szCs w:val="22"/>
        </w:rPr>
        <w:t xml:space="preserve"> </w:t>
      </w:r>
      <w:r w:rsidRPr="006E28C3">
        <w:rPr>
          <w:rFonts w:ascii="Arial" w:hAnsi="Arial" w:cs="Arial"/>
          <w:sz w:val="22"/>
          <w:szCs w:val="22"/>
        </w:rPr>
        <w:t>Autónoma</w:t>
      </w:r>
      <w:r w:rsidRPr="006E28C3">
        <w:rPr>
          <w:rFonts w:ascii="Arial" w:hAnsi="Arial" w:cs="Arial"/>
          <w:spacing w:val="3"/>
          <w:sz w:val="22"/>
          <w:szCs w:val="22"/>
        </w:rPr>
        <w:t xml:space="preserve"> </w:t>
      </w:r>
      <w:r w:rsidRPr="006E28C3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Murcia.</w:t>
      </w:r>
    </w:p>
    <w:p w:rsidR="00D35596" w:rsidRPr="006E28C3" w:rsidRDefault="00D35596" w:rsidP="00D35596">
      <w:pPr>
        <w:pStyle w:val="Textoindependiente"/>
        <w:tabs>
          <w:tab w:val="left" w:pos="8505"/>
        </w:tabs>
        <w:spacing w:line="276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:rsidR="00D35596" w:rsidRDefault="00D35596" w:rsidP="00D35596">
      <w:pPr>
        <w:pStyle w:val="Textoindependiente"/>
        <w:spacing w:line="276" w:lineRule="auto"/>
        <w:ind w:left="0" w:right="59" w:hanging="2"/>
        <w:jc w:val="center"/>
        <w:rPr>
          <w:rFonts w:ascii="Arial" w:hAnsi="Arial" w:cs="Arial"/>
          <w:b/>
          <w:szCs w:val="24"/>
        </w:rPr>
      </w:pPr>
      <w:r w:rsidRPr="00935790">
        <w:rPr>
          <w:rFonts w:ascii="Arial" w:hAnsi="Arial" w:cs="Arial"/>
          <w:b/>
          <w:szCs w:val="24"/>
        </w:rPr>
        <w:t>ACUERDAN</w:t>
      </w:r>
    </w:p>
    <w:p w:rsidR="00D35596" w:rsidRPr="00935790" w:rsidRDefault="00D35596" w:rsidP="00D35596">
      <w:pPr>
        <w:pStyle w:val="Textoindependiente"/>
        <w:spacing w:line="276" w:lineRule="auto"/>
        <w:ind w:left="0" w:right="59" w:hanging="2"/>
        <w:jc w:val="both"/>
        <w:rPr>
          <w:rFonts w:ascii="Arial" w:hAnsi="Arial" w:cs="Arial"/>
          <w:b/>
          <w:szCs w:val="24"/>
        </w:rPr>
      </w:pPr>
    </w:p>
    <w:p w:rsidR="00D35596" w:rsidRDefault="00D35596" w:rsidP="00D35596">
      <w:pPr>
        <w:pStyle w:val="Textoindependiente"/>
        <w:tabs>
          <w:tab w:val="left" w:pos="8505"/>
        </w:tabs>
        <w:spacing w:line="276" w:lineRule="auto"/>
        <w:ind w:left="0" w:hanging="2"/>
        <w:jc w:val="both"/>
        <w:textDirection w:val="lrT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Implementar </w:t>
      </w:r>
      <w:r w:rsidRPr="006E28C3">
        <w:rPr>
          <w:rFonts w:ascii="Arial" w:hAnsi="Arial" w:cs="Arial"/>
          <w:sz w:val="22"/>
          <w:szCs w:val="22"/>
        </w:rPr>
        <w:t>todos</w:t>
      </w:r>
      <w:r w:rsidRPr="00E92F1A">
        <w:rPr>
          <w:rFonts w:ascii="Arial" w:hAnsi="Arial" w:cs="Arial"/>
          <w:sz w:val="22"/>
          <w:szCs w:val="22"/>
        </w:rPr>
        <w:t xml:space="preserve"> </w:t>
      </w:r>
      <w:r w:rsidRPr="006E28C3">
        <w:rPr>
          <w:rFonts w:ascii="Arial" w:hAnsi="Arial" w:cs="Arial"/>
          <w:sz w:val="22"/>
          <w:szCs w:val="22"/>
        </w:rPr>
        <w:t>los</w:t>
      </w:r>
      <w:r w:rsidRPr="00E92F1A">
        <w:rPr>
          <w:rFonts w:ascii="Arial" w:hAnsi="Arial" w:cs="Arial"/>
          <w:sz w:val="22"/>
          <w:szCs w:val="22"/>
        </w:rPr>
        <w:t xml:space="preserve"> </w:t>
      </w:r>
      <w:r w:rsidRPr="006E28C3">
        <w:rPr>
          <w:rFonts w:ascii="Arial" w:hAnsi="Arial" w:cs="Arial"/>
          <w:sz w:val="22"/>
          <w:szCs w:val="22"/>
        </w:rPr>
        <w:t>aspectos</w:t>
      </w:r>
      <w:r w:rsidRPr="00E92F1A">
        <w:rPr>
          <w:rFonts w:ascii="Arial" w:hAnsi="Arial" w:cs="Arial"/>
          <w:sz w:val="22"/>
          <w:szCs w:val="22"/>
        </w:rPr>
        <w:t xml:space="preserve"> </w:t>
      </w:r>
      <w:r w:rsidRPr="006E28C3">
        <w:rPr>
          <w:rFonts w:ascii="Arial" w:hAnsi="Arial" w:cs="Arial"/>
          <w:sz w:val="22"/>
          <w:szCs w:val="22"/>
        </w:rPr>
        <w:t>relacionados</w:t>
      </w:r>
      <w:r w:rsidRPr="00E92F1A">
        <w:rPr>
          <w:rFonts w:ascii="Arial" w:hAnsi="Arial" w:cs="Arial"/>
          <w:sz w:val="22"/>
          <w:szCs w:val="22"/>
        </w:rPr>
        <w:t xml:space="preserve"> </w:t>
      </w:r>
      <w:r w:rsidRPr="006E28C3">
        <w:rPr>
          <w:rFonts w:ascii="Arial" w:hAnsi="Arial" w:cs="Arial"/>
          <w:sz w:val="22"/>
          <w:szCs w:val="22"/>
        </w:rPr>
        <w:t>con</w:t>
      </w:r>
      <w:r w:rsidRPr="00E92F1A">
        <w:rPr>
          <w:rFonts w:ascii="Arial" w:hAnsi="Arial" w:cs="Arial"/>
          <w:sz w:val="22"/>
          <w:szCs w:val="22"/>
        </w:rPr>
        <w:t xml:space="preserve"> </w:t>
      </w:r>
      <w:r w:rsidRPr="006E28C3">
        <w:rPr>
          <w:rFonts w:ascii="Arial" w:hAnsi="Arial" w:cs="Arial"/>
          <w:sz w:val="22"/>
          <w:szCs w:val="22"/>
        </w:rPr>
        <w:t>el</w:t>
      </w:r>
      <w:r w:rsidRPr="00E92F1A">
        <w:rPr>
          <w:rFonts w:ascii="Arial" w:hAnsi="Arial" w:cs="Arial"/>
          <w:sz w:val="22"/>
          <w:szCs w:val="22"/>
        </w:rPr>
        <w:t xml:space="preserve"> </w:t>
      </w:r>
      <w:r w:rsidRPr="006E28C3">
        <w:rPr>
          <w:rFonts w:ascii="Arial" w:hAnsi="Arial" w:cs="Arial"/>
          <w:sz w:val="22"/>
          <w:szCs w:val="22"/>
        </w:rPr>
        <w:t>Programa</w:t>
      </w:r>
      <w:r w:rsidRPr="00E92F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INCLU-YO para la promoción de la educación inclusiva conforme a lo establecido en la resolución de creación del programa. </w:t>
      </w:r>
    </w:p>
    <w:p w:rsidR="00D35596" w:rsidRPr="006E28C3" w:rsidRDefault="00D35596" w:rsidP="00D35596">
      <w:pPr>
        <w:pStyle w:val="Textoindependiente"/>
        <w:spacing w:before="214" w:line="276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E28C3">
        <w:rPr>
          <w:rFonts w:ascii="Arial" w:hAnsi="Arial" w:cs="Arial"/>
          <w:sz w:val="22"/>
          <w:szCs w:val="22"/>
        </w:rPr>
        <w:t>La</w:t>
      </w:r>
      <w:r w:rsidRPr="006E28C3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Dirección General de Atención a la Diversidad </w:t>
      </w:r>
      <w:r w:rsidRPr="006E28C3">
        <w:rPr>
          <w:rFonts w:ascii="Arial" w:hAnsi="Arial" w:cs="Arial"/>
          <w:sz w:val="22"/>
          <w:szCs w:val="22"/>
        </w:rPr>
        <w:t>se</w:t>
      </w:r>
      <w:r w:rsidRPr="006E28C3">
        <w:rPr>
          <w:rFonts w:ascii="Arial" w:hAnsi="Arial" w:cs="Arial"/>
          <w:spacing w:val="-2"/>
          <w:sz w:val="22"/>
          <w:szCs w:val="22"/>
        </w:rPr>
        <w:t xml:space="preserve"> </w:t>
      </w:r>
      <w:r w:rsidRPr="006E28C3">
        <w:rPr>
          <w:rFonts w:ascii="Arial" w:hAnsi="Arial" w:cs="Arial"/>
          <w:sz w:val="22"/>
          <w:szCs w:val="22"/>
        </w:rPr>
        <w:t>compromete</w:t>
      </w:r>
      <w:r w:rsidRPr="006E28C3">
        <w:rPr>
          <w:rFonts w:ascii="Arial" w:hAnsi="Arial" w:cs="Arial"/>
          <w:spacing w:val="-1"/>
          <w:sz w:val="22"/>
          <w:szCs w:val="22"/>
        </w:rPr>
        <w:t xml:space="preserve"> </w:t>
      </w:r>
      <w:r w:rsidRPr="006E28C3">
        <w:rPr>
          <w:rFonts w:ascii="Arial" w:hAnsi="Arial" w:cs="Arial"/>
          <w:sz w:val="22"/>
          <w:szCs w:val="22"/>
        </w:rPr>
        <w:t>a:</w:t>
      </w:r>
    </w:p>
    <w:p w:rsidR="00D35596" w:rsidRPr="002E146C" w:rsidRDefault="00D35596" w:rsidP="00D3559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0" w:firstLineChars="0"/>
        <w:jc w:val="both"/>
        <w:textDirection w:val="lrTb"/>
        <w:rPr>
          <w:rFonts w:ascii="Arial" w:eastAsia="Arial" w:hAnsi="Arial" w:cs="Arial"/>
          <w:sz w:val="22"/>
          <w:szCs w:val="22"/>
        </w:rPr>
      </w:pPr>
      <w:r w:rsidRPr="002E146C">
        <w:rPr>
          <w:rFonts w:ascii="Arial" w:eastAsia="Arial" w:hAnsi="Arial" w:cs="Arial"/>
          <w:sz w:val="22"/>
          <w:szCs w:val="22"/>
        </w:rPr>
        <w:t>Acompaña</w:t>
      </w:r>
      <w:r>
        <w:rPr>
          <w:rFonts w:ascii="Arial" w:eastAsia="Arial" w:hAnsi="Arial" w:cs="Arial"/>
          <w:sz w:val="22"/>
          <w:szCs w:val="22"/>
        </w:rPr>
        <w:t xml:space="preserve">r y dar </w:t>
      </w:r>
      <w:r w:rsidRPr="002E146C">
        <w:rPr>
          <w:rFonts w:ascii="Arial" w:eastAsia="Arial" w:hAnsi="Arial" w:cs="Arial"/>
          <w:sz w:val="22"/>
          <w:szCs w:val="22"/>
        </w:rPr>
        <w:t>apoy</w:t>
      </w:r>
      <w:r>
        <w:rPr>
          <w:rFonts w:ascii="Arial" w:eastAsia="Arial" w:hAnsi="Arial" w:cs="Arial"/>
          <w:sz w:val="22"/>
          <w:szCs w:val="22"/>
        </w:rPr>
        <w:t xml:space="preserve">o técnico </w:t>
      </w:r>
      <w:r w:rsidRPr="002E146C">
        <w:rPr>
          <w:rFonts w:ascii="Arial" w:eastAsia="Arial" w:hAnsi="Arial" w:cs="Arial"/>
          <w:sz w:val="22"/>
          <w:szCs w:val="22"/>
        </w:rPr>
        <w:t xml:space="preserve">al centro </w:t>
      </w:r>
      <w:r>
        <w:rPr>
          <w:rFonts w:ascii="Arial" w:eastAsia="Arial" w:hAnsi="Arial" w:cs="Arial"/>
          <w:sz w:val="22"/>
          <w:szCs w:val="22"/>
        </w:rPr>
        <w:t xml:space="preserve">educativo para la efectiva </w:t>
      </w:r>
      <w:r w:rsidRPr="002E146C">
        <w:rPr>
          <w:rFonts w:ascii="Arial" w:eastAsia="Arial" w:hAnsi="Arial" w:cs="Arial"/>
          <w:sz w:val="22"/>
          <w:szCs w:val="22"/>
        </w:rPr>
        <w:t xml:space="preserve">aplicación del </w:t>
      </w:r>
      <w:r>
        <w:rPr>
          <w:rFonts w:ascii="Arial" w:eastAsia="Arial" w:hAnsi="Arial" w:cs="Arial"/>
          <w:sz w:val="22"/>
          <w:szCs w:val="22"/>
        </w:rPr>
        <w:t xml:space="preserve">programa. </w:t>
      </w:r>
    </w:p>
    <w:p w:rsidR="00D35596" w:rsidRDefault="00D35596" w:rsidP="00D3559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textDirection w:val="lrTb"/>
        <w:rPr>
          <w:rFonts w:ascii="Arial" w:eastAsia="Arial" w:hAnsi="Arial" w:cs="Arial"/>
          <w:sz w:val="22"/>
          <w:szCs w:val="22"/>
        </w:rPr>
      </w:pPr>
      <w:r w:rsidRPr="007F7588">
        <w:rPr>
          <w:rFonts w:ascii="Arial" w:eastAsia="Arial" w:hAnsi="Arial" w:cs="Arial"/>
          <w:sz w:val="22"/>
          <w:szCs w:val="22"/>
        </w:rPr>
        <w:t>Asesora</w:t>
      </w:r>
      <w:r>
        <w:rPr>
          <w:rFonts w:ascii="Arial" w:eastAsia="Arial" w:hAnsi="Arial" w:cs="Arial"/>
          <w:sz w:val="22"/>
          <w:szCs w:val="22"/>
        </w:rPr>
        <w:t>r, asistir y monitorizar al centro educativo anualmente mediante la Guía INCLU-YO.</w:t>
      </w:r>
    </w:p>
    <w:p w:rsidR="00D35596" w:rsidRPr="003573FC" w:rsidRDefault="00D35596" w:rsidP="00D3559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Orientar y acompañar al centro en el proceso de transformación inclusiva</w:t>
      </w:r>
      <w:r w:rsidRPr="003573FC">
        <w:rPr>
          <w:rFonts w:ascii="Arial" w:eastAsia="Arial" w:hAnsi="Arial" w:cs="Arial"/>
          <w:sz w:val="22"/>
          <w:szCs w:val="22"/>
        </w:rPr>
        <w:t xml:space="preserve"> a través de los servicios de orientac</w:t>
      </w:r>
      <w:r>
        <w:rPr>
          <w:rFonts w:ascii="Arial" w:eastAsia="Arial" w:hAnsi="Arial" w:cs="Arial"/>
          <w:sz w:val="22"/>
          <w:szCs w:val="22"/>
        </w:rPr>
        <w:t>i</w:t>
      </w:r>
      <w:r w:rsidRPr="003573FC">
        <w:rPr>
          <w:rFonts w:ascii="Arial" w:eastAsia="Arial" w:hAnsi="Arial" w:cs="Arial"/>
          <w:sz w:val="22"/>
          <w:szCs w:val="22"/>
        </w:rPr>
        <w:t>ón educativa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:rsidR="00D35596" w:rsidRPr="003F71AF" w:rsidRDefault="00D35596" w:rsidP="00D3559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textDirection w:val="lrTb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Ofertar una </w:t>
      </w:r>
      <w:r w:rsidRPr="00051AB6">
        <w:rPr>
          <w:rFonts w:ascii="Arial" w:eastAsia="Arial" w:hAnsi="Arial" w:cs="Arial"/>
          <w:sz w:val="22"/>
          <w:szCs w:val="22"/>
        </w:rPr>
        <w:t xml:space="preserve">formación de calidad para </w:t>
      </w:r>
      <w:r>
        <w:rPr>
          <w:rFonts w:ascii="Arial" w:eastAsia="Arial" w:hAnsi="Arial" w:cs="Arial"/>
          <w:sz w:val="22"/>
          <w:szCs w:val="22"/>
        </w:rPr>
        <w:t>el profesorado y profesionales implicados en la aplicación del programa.</w:t>
      </w:r>
    </w:p>
    <w:p w:rsidR="00D35596" w:rsidRPr="007F7588" w:rsidRDefault="00D35596" w:rsidP="00D3559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</w:t>
      </w:r>
      <w:r w:rsidRPr="00A265AD">
        <w:rPr>
          <w:rFonts w:ascii="Arial" w:eastAsia="Arial" w:hAnsi="Arial" w:cs="Arial"/>
          <w:sz w:val="22"/>
          <w:szCs w:val="22"/>
        </w:rPr>
        <w:t>otar a</w:t>
      </w:r>
      <w:r>
        <w:rPr>
          <w:rFonts w:ascii="Arial" w:eastAsia="Arial" w:hAnsi="Arial" w:cs="Arial"/>
          <w:sz w:val="22"/>
          <w:szCs w:val="22"/>
        </w:rPr>
        <w:t xml:space="preserve">l </w:t>
      </w:r>
      <w:r w:rsidRPr="00A265AD">
        <w:rPr>
          <w:rFonts w:ascii="Arial" w:eastAsia="Arial" w:hAnsi="Arial" w:cs="Arial"/>
          <w:sz w:val="22"/>
          <w:szCs w:val="22"/>
        </w:rPr>
        <w:t>centro educativo de fondos extraordinarios para</w:t>
      </w:r>
      <w:r w:rsidRPr="007F7588">
        <w:rPr>
          <w:rFonts w:ascii="Arial" w:eastAsia="Arial" w:hAnsi="Arial" w:cs="Arial"/>
          <w:sz w:val="22"/>
          <w:szCs w:val="22"/>
        </w:rPr>
        <w:t xml:space="preserve"> el mejor desarrollo del programa</w:t>
      </w:r>
      <w:r>
        <w:rPr>
          <w:rFonts w:ascii="Arial" w:eastAsia="Arial" w:hAnsi="Arial" w:cs="Arial"/>
          <w:sz w:val="22"/>
          <w:szCs w:val="22"/>
        </w:rPr>
        <w:t xml:space="preserve">, de acuerdo con el </w:t>
      </w:r>
      <w:r w:rsidRPr="007F7588">
        <w:rPr>
          <w:rFonts w:ascii="Arial" w:eastAsia="Arial" w:hAnsi="Arial" w:cs="Arial"/>
          <w:sz w:val="22"/>
          <w:szCs w:val="22"/>
        </w:rPr>
        <w:t xml:space="preserve">crédito existente asignado al </w:t>
      </w:r>
      <w:r w:rsidRPr="00A265AD"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CT de </w:t>
      </w:r>
      <w:r w:rsidRPr="00A265AD">
        <w:rPr>
          <w:rFonts w:ascii="Arial" w:eastAsia="Arial" w:hAnsi="Arial" w:cs="Arial"/>
          <w:sz w:val="22"/>
          <w:szCs w:val="22"/>
        </w:rPr>
        <w:t>Educación Inclusiva</w:t>
      </w:r>
      <w:r>
        <w:rPr>
          <w:rFonts w:ascii="Arial" w:eastAsia="Arial" w:hAnsi="Arial" w:cs="Arial"/>
          <w:sz w:val="22"/>
          <w:szCs w:val="22"/>
        </w:rPr>
        <w:t>, según el ámbito de actuación elegido y la fase en la que se encuentran</w:t>
      </w:r>
      <w:r w:rsidRPr="00A265AD">
        <w:rPr>
          <w:rFonts w:ascii="Arial" w:eastAsia="Arial" w:hAnsi="Arial" w:cs="Arial"/>
          <w:sz w:val="22"/>
          <w:szCs w:val="22"/>
        </w:rPr>
        <w:t xml:space="preserve">. </w:t>
      </w:r>
    </w:p>
    <w:p w:rsidR="00D35596" w:rsidRDefault="00D35596" w:rsidP="00D3559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textDirection w:val="lrTb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Promover, facilitar y difundir </w:t>
      </w:r>
      <w:r w:rsidRPr="003255CB">
        <w:rPr>
          <w:rFonts w:ascii="Arial" w:eastAsia="Arial" w:hAnsi="Arial" w:cs="Arial"/>
          <w:sz w:val="22"/>
          <w:szCs w:val="22"/>
        </w:rPr>
        <w:t>el intercambio de conocimientos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Pr="003255CB">
        <w:rPr>
          <w:rFonts w:ascii="Arial" w:eastAsia="Arial" w:hAnsi="Arial" w:cs="Arial"/>
          <w:sz w:val="22"/>
          <w:szCs w:val="22"/>
        </w:rPr>
        <w:t>experiencias</w:t>
      </w:r>
      <w:r>
        <w:rPr>
          <w:rFonts w:ascii="Arial" w:eastAsia="Arial" w:hAnsi="Arial" w:cs="Arial"/>
          <w:sz w:val="22"/>
          <w:szCs w:val="22"/>
        </w:rPr>
        <w:t xml:space="preserve"> y </w:t>
      </w:r>
      <w:r w:rsidRPr="003255CB">
        <w:rPr>
          <w:rFonts w:ascii="Arial" w:eastAsia="Arial" w:hAnsi="Arial" w:cs="Arial"/>
          <w:sz w:val="22"/>
          <w:szCs w:val="22"/>
        </w:rPr>
        <w:t xml:space="preserve">buenas prácticas </w:t>
      </w:r>
      <w:r>
        <w:rPr>
          <w:rFonts w:ascii="Arial" w:eastAsia="Arial" w:hAnsi="Arial" w:cs="Arial"/>
          <w:sz w:val="22"/>
          <w:szCs w:val="22"/>
        </w:rPr>
        <w:t>derivadas de la aplicación del programa en el centro a través de la red de centros INCLU-YO</w:t>
      </w:r>
      <w:r w:rsidRPr="003255CB">
        <w:rPr>
          <w:rFonts w:ascii="Arial" w:eastAsia="Arial" w:hAnsi="Arial" w:cs="Arial"/>
          <w:sz w:val="22"/>
          <w:szCs w:val="22"/>
        </w:rPr>
        <w:t>.</w:t>
      </w:r>
    </w:p>
    <w:p w:rsidR="00D35596" w:rsidRDefault="00D35596" w:rsidP="00D3559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textDirection w:val="lrTb"/>
        <w:rPr>
          <w:rFonts w:ascii="Arial" w:eastAsia="Arial" w:hAnsi="Arial" w:cs="Arial"/>
          <w:sz w:val="22"/>
          <w:szCs w:val="22"/>
        </w:rPr>
      </w:pPr>
      <w:r w:rsidRPr="003573FC">
        <w:rPr>
          <w:rFonts w:ascii="Arial" w:eastAsia="Arial" w:hAnsi="Arial" w:cs="Arial"/>
          <w:sz w:val="22"/>
          <w:szCs w:val="22"/>
        </w:rPr>
        <w:t>Proporcionar el asesoramiento</w:t>
      </w:r>
      <w:r>
        <w:rPr>
          <w:rFonts w:ascii="Arial" w:eastAsia="Arial" w:hAnsi="Arial" w:cs="Arial"/>
          <w:sz w:val="22"/>
          <w:szCs w:val="22"/>
        </w:rPr>
        <w:t xml:space="preserve">, acompañamiento y </w:t>
      </w:r>
      <w:r w:rsidRPr="003573FC">
        <w:rPr>
          <w:rFonts w:ascii="Arial" w:eastAsia="Arial" w:hAnsi="Arial" w:cs="Arial"/>
          <w:sz w:val="22"/>
          <w:szCs w:val="22"/>
        </w:rPr>
        <w:t>orientación necesarios para realizar una transforma</w:t>
      </w:r>
      <w:r>
        <w:rPr>
          <w:rFonts w:ascii="Arial" w:eastAsia="Arial" w:hAnsi="Arial" w:cs="Arial"/>
          <w:sz w:val="22"/>
          <w:szCs w:val="22"/>
        </w:rPr>
        <w:t xml:space="preserve">ción </w:t>
      </w:r>
      <w:r w:rsidRPr="003573FC">
        <w:rPr>
          <w:rFonts w:ascii="Arial" w:eastAsia="Arial" w:hAnsi="Arial" w:cs="Arial"/>
          <w:sz w:val="22"/>
          <w:szCs w:val="22"/>
        </w:rPr>
        <w:t>inclusiva del centro, a través de los servicios de orientac</w:t>
      </w:r>
      <w:r>
        <w:rPr>
          <w:rFonts w:ascii="Arial" w:eastAsia="Arial" w:hAnsi="Arial" w:cs="Arial"/>
          <w:sz w:val="22"/>
          <w:szCs w:val="22"/>
        </w:rPr>
        <w:t>i</w:t>
      </w:r>
      <w:r w:rsidRPr="003573FC">
        <w:rPr>
          <w:rFonts w:ascii="Arial" w:eastAsia="Arial" w:hAnsi="Arial" w:cs="Arial"/>
          <w:sz w:val="22"/>
          <w:szCs w:val="22"/>
        </w:rPr>
        <w:t>ón educativa</w:t>
      </w:r>
      <w:r>
        <w:rPr>
          <w:rFonts w:ascii="Arial" w:eastAsia="Arial" w:hAnsi="Arial" w:cs="Arial"/>
          <w:sz w:val="22"/>
          <w:szCs w:val="22"/>
        </w:rPr>
        <w:t>.</w:t>
      </w:r>
    </w:p>
    <w:p w:rsidR="00D35596" w:rsidRPr="00774FC2" w:rsidRDefault="00D35596" w:rsidP="00D3559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textDirection w:val="lrTb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Fortalecer</w:t>
      </w:r>
      <w:r w:rsidRPr="003255CB">
        <w:rPr>
          <w:rFonts w:ascii="Arial" w:eastAsia="Arial" w:hAnsi="Arial" w:cs="Arial"/>
          <w:sz w:val="22"/>
          <w:szCs w:val="22"/>
        </w:rPr>
        <w:t xml:space="preserve"> la red de centros docentes para el intercambio de conocimientos y experiencias, así c</w:t>
      </w:r>
      <w:r>
        <w:rPr>
          <w:rFonts w:ascii="Arial" w:eastAsia="Arial" w:hAnsi="Arial" w:cs="Arial"/>
          <w:sz w:val="22"/>
          <w:szCs w:val="22"/>
        </w:rPr>
        <w:t>o</w:t>
      </w:r>
      <w:r w:rsidRPr="003255CB">
        <w:rPr>
          <w:rFonts w:ascii="Arial" w:eastAsia="Arial" w:hAnsi="Arial" w:cs="Arial"/>
          <w:sz w:val="22"/>
          <w:szCs w:val="22"/>
        </w:rPr>
        <w:t xml:space="preserve">mo la </w:t>
      </w:r>
      <w:r>
        <w:rPr>
          <w:rFonts w:ascii="Arial" w:eastAsia="Arial" w:hAnsi="Arial" w:cs="Arial"/>
          <w:sz w:val="22"/>
          <w:szCs w:val="22"/>
        </w:rPr>
        <w:t>d</w:t>
      </w:r>
      <w:r w:rsidRPr="003255CB">
        <w:rPr>
          <w:rFonts w:ascii="Arial" w:eastAsia="Arial" w:hAnsi="Arial" w:cs="Arial"/>
          <w:sz w:val="22"/>
          <w:szCs w:val="22"/>
        </w:rPr>
        <w:t>ifusión de las buenas prácticas que se desarrollan en los centros docentes</w:t>
      </w:r>
      <w:r>
        <w:rPr>
          <w:rFonts w:ascii="Arial" w:eastAsia="Arial" w:hAnsi="Arial" w:cs="Arial"/>
          <w:sz w:val="22"/>
          <w:szCs w:val="22"/>
        </w:rPr>
        <w:t>.</w:t>
      </w:r>
    </w:p>
    <w:p w:rsidR="00D35596" w:rsidRPr="006E28C3" w:rsidRDefault="00D35596" w:rsidP="00D35596">
      <w:pPr>
        <w:pStyle w:val="Textoindependiente"/>
        <w:spacing w:before="214" w:line="276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El centro educativo se compromete a: </w:t>
      </w:r>
    </w:p>
    <w:p w:rsidR="00D35596" w:rsidRPr="00AF3A82" w:rsidRDefault="00D35596" w:rsidP="00D3559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0" w:firstLineChars="0"/>
        <w:jc w:val="both"/>
        <w:textDirection w:val="lrTb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Impulsar la </w:t>
      </w:r>
      <w:r w:rsidRPr="00617B30">
        <w:rPr>
          <w:rFonts w:ascii="Arial" w:eastAsia="Arial" w:hAnsi="Arial" w:cs="Arial"/>
          <w:color w:val="000000"/>
          <w:sz w:val="22"/>
          <w:szCs w:val="22"/>
        </w:rPr>
        <w:t>educación inclusiva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mediante un proceso de transformación e innovación educativas que desarrolle la </w:t>
      </w:r>
      <w:r w:rsidRPr="00AF3A82">
        <w:rPr>
          <w:rFonts w:ascii="Arial" w:eastAsia="Arial" w:hAnsi="Arial" w:cs="Arial"/>
          <w:color w:val="000000"/>
          <w:sz w:val="22"/>
          <w:szCs w:val="22"/>
        </w:rPr>
        <w:t xml:space="preserve">finalidad, objetivos, ámbitos, actuaciones y fases establecidos en </w:t>
      </w:r>
      <w:r>
        <w:rPr>
          <w:rFonts w:ascii="Arial" w:eastAsia="Arial" w:hAnsi="Arial" w:cs="Arial"/>
          <w:color w:val="000000"/>
          <w:sz w:val="22"/>
          <w:szCs w:val="22"/>
        </w:rPr>
        <w:t>el programa INCLU-YO</w:t>
      </w:r>
      <w:r w:rsidRPr="00AF3A82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D35596" w:rsidRPr="00C81B11" w:rsidRDefault="00D35596" w:rsidP="00D3559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textDirection w:val="lrTb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</w:t>
      </w:r>
      <w:r w:rsidRPr="00617B30">
        <w:rPr>
          <w:rFonts w:ascii="Arial" w:eastAsia="Arial" w:hAnsi="Arial" w:cs="Arial"/>
          <w:color w:val="000000"/>
          <w:sz w:val="22"/>
          <w:szCs w:val="22"/>
        </w:rPr>
        <w:t>acilitar momentos y espacios de coordinación, asesoramiento y orientación entre los docentes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y profesionales implicados en la implementación del programa.</w:t>
      </w:r>
      <w:r w:rsidRPr="00617B30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D35596" w:rsidRDefault="00D35596" w:rsidP="00D3559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textDirection w:val="lrTb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Incorporar la planificación y desarrollo del programa cada curso escolar en la </w:t>
      </w:r>
      <w:r w:rsidRPr="008C0621">
        <w:rPr>
          <w:rFonts w:ascii="Arial" w:eastAsia="Arial" w:hAnsi="Arial" w:cs="Arial"/>
          <w:sz w:val="22"/>
          <w:szCs w:val="22"/>
        </w:rPr>
        <w:t>Programación General Anual, as</w:t>
      </w:r>
      <w:r>
        <w:rPr>
          <w:rFonts w:ascii="Arial" w:eastAsia="Arial" w:hAnsi="Arial" w:cs="Arial"/>
          <w:sz w:val="22"/>
          <w:szCs w:val="22"/>
        </w:rPr>
        <w:t xml:space="preserve">í como su evaluación y propuestas de mejora en la </w:t>
      </w:r>
      <w:r w:rsidRPr="008C0621">
        <w:rPr>
          <w:rFonts w:ascii="Arial" w:eastAsia="Arial" w:hAnsi="Arial" w:cs="Arial"/>
          <w:sz w:val="22"/>
          <w:szCs w:val="22"/>
        </w:rPr>
        <w:t xml:space="preserve">memoria final. </w:t>
      </w:r>
    </w:p>
    <w:p w:rsidR="00D35596" w:rsidRPr="008C0621" w:rsidRDefault="00D35596" w:rsidP="00D3559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textDirection w:val="lrTb"/>
        <w:rPr>
          <w:rFonts w:ascii="Arial" w:eastAsia="Arial" w:hAnsi="Arial" w:cs="Arial"/>
          <w:sz w:val="22"/>
          <w:szCs w:val="22"/>
        </w:rPr>
      </w:pPr>
      <w:r w:rsidRPr="008C0621">
        <w:rPr>
          <w:rFonts w:ascii="Arial" w:eastAsia="Arial" w:hAnsi="Arial" w:cs="Arial"/>
          <w:sz w:val="22"/>
          <w:szCs w:val="22"/>
        </w:rPr>
        <w:t xml:space="preserve">Realizar un seguimiento periódico de las actuaciones previstas en </w:t>
      </w:r>
      <w:r>
        <w:rPr>
          <w:rFonts w:ascii="Arial" w:eastAsia="Arial" w:hAnsi="Arial" w:cs="Arial"/>
          <w:sz w:val="22"/>
          <w:szCs w:val="22"/>
        </w:rPr>
        <w:t>el programa</w:t>
      </w:r>
      <w:r w:rsidRPr="008C0621">
        <w:rPr>
          <w:rFonts w:ascii="Arial" w:eastAsia="Arial" w:hAnsi="Arial" w:cs="Arial"/>
          <w:sz w:val="22"/>
          <w:szCs w:val="22"/>
        </w:rPr>
        <w:t xml:space="preserve">, al menos trimestralmente, y documentando </w:t>
      </w:r>
      <w:r>
        <w:rPr>
          <w:rFonts w:ascii="Arial" w:eastAsia="Arial" w:hAnsi="Arial" w:cs="Arial"/>
          <w:sz w:val="22"/>
          <w:szCs w:val="22"/>
        </w:rPr>
        <w:t xml:space="preserve">dicho seguimiento de las actuaciones realizadas </w:t>
      </w:r>
      <w:r w:rsidRPr="008C0621">
        <w:rPr>
          <w:rFonts w:ascii="Arial" w:eastAsia="Arial" w:hAnsi="Arial" w:cs="Arial"/>
          <w:sz w:val="22"/>
          <w:szCs w:val="22"/>
        </w:rPr>
        <w:t>y los resultados alcanzados</w:t>
      </w:r>
      <w:r>
        <w:rPr>
          <w:rFonts w:ascii="Arial" w:eastAsia="Arial" w:hAnsi="Arial" w:cs="Arial"/>
          <w:sz w:val="22"/>
          <w:szCs w:val="22"/>
        </w:rPr>
        <w:t xml:space="preserve"> con un acta. </w:t>
      </w:r>
    </w:p>
    <w:p w:rsidR="00D35596" w:rsidRDefault="00D35596" w:rsidP="00D3559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textDirection w:val="lrTb"/>
        <w:rPr>
          <w:rFonts w:ascii="Arial" w:eastAsia="Arial" w:hAnsi="Arial" w:cs="Arial"/>
          <w:sz w:val="22"/>
          <w:szCs w:val="22"/>
        </w:rPr>
      </w:pPr>
      <w:r w:rsidRPr="00C06464">
        <w:rPr>
          <w:rFonts w:ascii="Arial" w:eastAsia="Arial" w:hAnsi="Arial" w:cs="Arial"/>
          <w:sz w:val="22"/>
          <w:szCs w:val="22"/>
        </w:rPr>
        <w:t xml:space="preserve">Participar activamente en las actividades formativas que se organicen para integrar el programa en el funcionamiento ordinario del centro. </w:t>
      </w:r>
    </w:p>
    <w:p w:rsidR="00D35596" w:rsidRDefault="00D35596" w:rsidP="00D3559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textDirection w:val="lrTb"/>
        <w:rPr>
          <w:rFonts w:ascii="Arial" w:eastAsia="Arial" w:hAnsi="Arial" w:cs="Arial"/>
          <w:sz w:val="22"/>
          <w:szCs w:val="22"/>
        </w:rPr>
      </w:pPr>
      <w:r w:rsidRPr="008C6C9B">
        <w:rPr>
          <w:rFonts w:ascii="Arial" w:eastAsia="Arial" w:hAnsi="Arial" w:cs="Arial"/>
          <w:sz w:val="22"/>
          <w:szCs w:val="22"/>
        </w:rPr>
        <w:t xml:space="preserve">Realizar una correcta aplicación de los recursos </w:t>
      </w:r>
      <w:r>
        <w:rPr>
          <w:rFonts w:ascii="Arial" w:eastAsia="Arial" w:hAnsi="Arial" w:cs="Arial"/>
          <w:sz w:val="22"/>
          <w:szCs w:val="22"/>
        </w:rPr>
        <w:t>que se asignen para el desarrollo del programa.</w:t>
      </w:r>
      <w:r w:rsidR="007A43D5" w:rsidRPr="007A43D5">
        <w:rPr>
          <w:rFonts w:ascii="Arial" w:eastAsia="Arial" w:hAnsi="Arial" w:cs="Arial"/>
          <w:sz w:val="22"/>
          <w:szCs w:val="22"/>
        </w:rPr>
        <w:t xml:space="preserve"> </w:t>
      </w:r>
      <w:r w:rsidR="007A43D5" w:rsidRPr="00556824">
        <w:rPr>
          <w:rFonts w:ascii="Arial" w:eastAsia="Arial" w:hAnsi="Arial" w:cs="Arial"/>
          <w:sz w:val="22"/>
          <w:szCs w:val="22"/>
        </w:rPr>
        <w:t xml:space="preserve">En caso de implementar herramientas o sistemas de inteligencia artificial, </w:t>
      </w:r>
      <w:r w:rsidR="007A43D5">
        <w:rPr>
          <w:rFonts w:ascii="Arial" w:eastAsia="Arial" w:hAnsi="Arial" w:cs="Arial"/>
          <w:sz w:val="22"/>
          <w:szCs w:val="22"/>
        </w:rPr>
        <w:t xml:space="preserve">se realizará </w:t>
      </w:r>
      <w:r w:rsidR="007A43D5" w:rsidRPr="00556824">
        <w:rPr>
          <w:rFonts w:ascii="Arial" w:eastAsia="Arial" w:hAnsi="Arial" w:cs="Arial"/>
          <w:sz w:val="22"/>
          <w:szCs w:val="22"/>
        </w:rPr>
        <w:t xml:space="preserve">un análisis previo para garantizar que sean pedagógicamente adecuadas, éticas y seguras, tal y como se establece en el artículo 18 de la </w:t>
      </w:r>
      <w:r w:rsidR="007A43D5" w:rsidRPr="007A43D5">
        <w:rPr>
          <w:rFonts w:ascii="Arial" w:eastAsia="Arial" w:hAnsi="Arial" w:cs="Arial"/>
          <w:sz w:val="22"/>
          <w:szCs w:val="22"/>
        </w:rPr>
        <w:t>Orden de 8 de septiembre de 2025</w:t>
      </w:r>
      <w:r>
        <w:rPr>
          <w:rFonts w:ascii="Arial" w:eastAsia="Arial" w:hAnsi="Arial" w:cs="Arial"/>
          <w:sz w:val="22"/>
          <w:szCs w:val="22"/>
        </w:rPr>
        <w:t xml:space="preserve">  </w:t>
      </w:r>
      <w:r w:rsidRPr="008C6C9B">
        <w:rPr>
          <w:rFonts w:ascii="Arial" w:eastAsia="Arial" w:hAnsi="Arial" w:cs="Arial"/>
          <w:sz w:val="22"/>
          <w:szCs w:val="22"/>
        </w:rPr>
        <w:t xml:space="preserve"> </w:t>
      </w:r>
    </w:p>
    <w:p w:rsidR="007A43D5" w:rsidRPr="007A43D5" w:rsidRDefault="00D35596" w:rsidP="007A43D5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textDirection w:val="lrTb"/>
        <w:rPr>
          <w:rFonts w:ascii="Arial" w:eastAsia="Arial" w:hAnsi="Arial" w:cs="Arial"/>
          <w:sz w:val="22"/>
          <w:szCs w:val="22"/>
        </w:rPr>
      </w:pPr>
      <w:r w:rsidRPr="00C81B11">
        <w:rPr>
          <w:rFonts w:ascii="Arial" w:eastAsia="Arial" w:hAnsi="Arial" w:cs="Arial"/>
          <w:sz w:val="22"/>
          <w:szCs w:val="22"/>
        </w:rPr>
        <w:t>Facilitar la información que solicite la administración educativa y participar en el seguimiento y evaluación del programa.</w:t>
      </w:r>
    </w:p>
    <w:p w:rsidR="00D35596" w:rsidRDefault="00D35596" w:rsidP="00D3559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textDirection w:val="lrTb"/>
        <w:rPr>
          <w:rFonts w:ascii="Arial" w:eastAsia="Arial" w:hAnsi="Arial" w:cs="Arial"/>
          <w:sz w:val="22"/>
          <w:szCs w:val="22"/>
        </w:rPr>
      </w:pPr>
      <w:r w:rsidRPr="00E7649C">
        <w:rPr>
          <w:rFonts w:ascii="Arial" w:eastAsia="Arial" w:hAnsi="Arial" w:cs="Arial"/>
          <w:sz w:val="22"/>
          <w:szCs w:val="22"/>
        </w:rPr>
        <w:t>Implementar la fase del programa elegido según la formación recibida y el asesoramiento recibido.</w:t>
      </w:r>
    </w:p>
    <w:p w:rsidR="00D35596" w:rsidRPr="00E7649C" w:rsidRDefault="00D35596" w:rsidP="00D3559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textDirection w:val="lrTb"/>
        <w:rPr>
          <w:rFonts w:ascii="Arial" w:eastAsia="Arial" w:hAnsi="Arial" w:cs="Arial"/>
          <w:sz w:val="22"/>
          <w:szCs w:val="22"/>
        </w:rPr>
      </w:pPr>
      <w:r w:rsidRPr="00E7649C">
        <w:rPr>
          <w:rFonts w:ascii="Arial" w:eastAsia="Arial" w:hAnsi="Arial" w:cs="Arial"/>
          <w:sz w:val="22"/>
          <w:szCs w:val="22"/>
        </w:rPr>
        <w:t>Elegir un coordinador del programa INCLU-YO en el centro educativo.</w:t>
      </w:r>
    </w:p>
    <w:p w:rsidR="00D35596" w:rsidRDefault="00D35596" w:rsidP="00D355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4"/>
        </w:rPr>
      </w:pPr>
    </w:p>
    <w:p w:rsidR="00D35596" w:rsidRDefault="00D35596" w:rsidP="00D355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4"/>
        </w:rPr>
      </w:pPr>
      <w:r>
        <w:rPr>
          <w:rFonts w:ascii="Arial" w:eastAsia="Arial" w:hAnsi="Arial" w:cs="Arial"/>
          <w:color w:val="000000"/>
          <w:sz w:val="22"/>
          <w:szCs w:val="24"/>
        </w:rPr>
        <w:t xml:space="preserve">Este contrato-programa INCLU-YO será remitido por el centro educativo, una vez haya sido seleccionado por la Dirección General de Atención a la Diversidad, a través del procedimiento establecido para ello en la sede electrónica, como prueba de aceptación del mismo y junto con la conformidad del Claustro de Profesores y del Consejo Escolar del centro.   </w:t>
      </w:r>
    </w:p>
    <w:p w:rsidR="00D35596" w:rsidRDefault="00D35596" w:rsidP="00D355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4"/>
        </w:rPr>
      </w:pPr>
      <w:r>
        <w:rPr>
          <w:rFonts w:ascii="Arial" w:eastAsia="Arial" w:hAnsi="Arial" w:cs="Arial"/>
          <w:color w:val="000000"/>
          <w:sz w:val="22"/>
          <w:szCs w:val="24"/>
        </w:rPr>
        <w:t xml:space="preserve">Tras su recepción, la Dirección General de Atención a la Diversidad realizará los trámites para la firma conjunta del presente contrato-programa.  </w:t>
      </w:r>
    </w:p>
    <w:p w:rsidR="00D35596" w:rsidRPr="00644669" w:rsidRDefault="00D35596" w:rsidP="00D355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 w:firstLine="0"/>
        <w:jc w:val="both"/>
        <w:rPr>
          <w:rFonts w:ascii="Arial" w:eastAsia="Arial" w:hAnsi="Arial" w:cs="Arial"/>
          <w:color w:val="000000"/>
          <w:sz w:val="22"/>
          <w:szCs w:val="24"/>
        </w:rPr>
      </w:pPr>
      <w:r w:rsidRPr="00644669">
        <w:rPr>
          <w:rFonts w:ascii="Arial" w:eastAsia="Arial" w:hAnsi="Arial" w:cs="Arial"/>
          <w:color w:val="000000"/>
          <w:sz w:val="22"/>
          <w:szCs w:val="24"/>
        </w:rPr>
        <w:t xml:space="preserve">Este </w:t>
      </w:r>
      <w:r>
        <w:rPr>
          <w:rFonts w:ascii="Arial" w:eastAsia="Arial" w:hAnsi="Arial" w:cs="Arial"/>
          <w:color w:val="000000"/>
          <w:sz w:val="22"/>
          <w:szCs w:val="24"/>
        </w:rPr>
        <w:t xml:space="preserve">contrato-programa se </w:t>
      </w:r>
      <w:r w:rsidRPr="00644669">
        <w:rPr>
          <w:rFonts w:ascii="Arial" w:eastAsia="Arial" w:hAnsi="Arial" w:cs="Arial"/>
          <w:color w:val="000000"/>
          <w:sz w:val="22"/>
          <w:szCs w:val="24"/>
        </w:rPr>
        <w:t>podrá rescindir en caso de incumplimiento de los compromisos contraídos, o por acuerdo ex</w:t>
      </w:r>
      <w:r>
        <w:rPr>
          <w:rFonts w:ascii="Arial" w:eastAsia="Arial" w:hAnsi="Arial" w:cs="Arial"/>
          <w:color w:val="000000"/>
          <w:sz w:val="22"/>
          <w:szCs w:val="24"/>
        </w:rPr>
        <w:t>preso y mutuo de ambas partes.</w:t>
      </w:r>
    </w:p>
    <w:p w:rsidR="00D35596" w:rsidRDefault="00D35596" w:rsidP="00D355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 w:firstLine="0"/>
        <w:jc w:val="both"/>
        <w:rPr>
          <w:rFonts w:ascii="Arial" w:eastAsia="Arial" w:hAnsi="Arial" w:cs="Arial"/>
          <w:color w:val="000000"/>
          <w:sz w:val="22"/>
          <w:szCs w:val="24"/>
        </w:rPr>
      </w:pPr>
      <w:r w:rsidRPr="00644669">
        <w:rPr>
          <w:rFonts w:ascii="Arial" w:eastAsia="Arial" w:hAnsi="Arial" w:cs="Arial"/>
          <w:color w:val="000000"/>
          <w:sz w:val="22"/>
          <w:szCs w:val="24"/>
        </w:rPr>
        <w:t xml:space="preserve">En prueba de conformidad las partes firman este </w:t>
      </w:r>
      <w:r>
        <w:rPr>
          <w:rFonts w:ascii="Arial" w:eastAsia="Arial" w:hAnsi="Arial" w:cs="Arial"/>
          <w:color w:val="000000"/>
          <w:sz w:val="22"/>
          <w:szCs w:val="24"/>
        </w:rPr>
        <w:t>contrato-programa INCLU-YO.</w:t>
      </w:r>
    </w:p>
    <w:p w:rsidR="00D35596" w:rsidRPr="00644669" w:rsidRDefault="00D35596" w:rsidP="00D355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 w:firstLine="0"/>
        <w:jc w:val="both"/>
        <w:rPr>
          <w:rFonts w:ascii="Arial" w:eastAsia="Arial" w:hAnsi="Arial" w:cs="Arial"/>
          <w:color w:val="000000"/>
          <w:sz w:val="22"/>
          <w:szCs w:val="24"/>
        </w:rPr>
      </w:pPr>
    </w:p>
    <w:p w:rsidR="00D35596" w:rsidRDefault="00D35596" w:rsidP="00D355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="Arial" w:eastAsia="Arial" w:hAnsi="Arial" w:cs="Arial"/>
          <w:color w:val="000000"/>
          <w:sz w:val="22"/>
          <w:szCs w:val="24"/>
        </w:rPr>
      </w:pPr>
      <w:r>
        <w:rPr>
          <w:rFonts w:ascii="Arial" w:eastAsia="Arial" w:hAnsi="Arial" w:cs="Arial"/>
          <w:color w:val="000000"/>
          <w:sz w:val="22"/>
          <w:szCs w:val="24"/>
        </w:rPr>
        <w:t xml:space="preserve">LA DIRECCIÓN GENERAL DE ATENCIÓN A LA DIVERSIDAD </w:t>
      </w:r>
    </w:p>
    <w:p w:rsidR="00D35596" w:rsidRDefault="00D35596" w:rsidP="00D355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="Arial" w:eastAsia="Arial" w:hAnsi="Arial" w:cs="Arial"/>
          <w:color w:val="000000"/>
          <w:sz w:val="22"/>
          <w:szCs w:val="24"/>
        </w:rPr>
      </w:pPr>
    </w:p>
    <w:p w:rsidR="00D35596" w:rsidRDefault="00D35596" w:rsidP="00D355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="Arial" w:eastAsia="Arial" w:hAnsi="Arial" w:cs="Arial"/>
          <w:color w:val="000000"/>
          <w:sz w:val="22"/>
          <w:szCs w:val="24"/>
        </w:rPr>
      </w:pPr>
      <w:r>
        <w:rPr>
          <w:rFonts w:ascii="Arial" w:eastAsia="Arial" w:hAnsi="Arial" w:cs="Arial"/>
          <w:color w:val="000000"/>
          <w:sz w:val="22"/>
          <w:szCs w:val="24"/>
        </w:rPr>
        <w:t>LA DIRECCIÓN DEL CENTRO EDUCATIVO</w:t>
      </w:r>
    </w:p>
    <w:p w:rsidR="00D35596" w:rsidRPr="007A43D5" w:rsidRDefault="00D35596" w:rsidP="007A43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="Arial" w:eastAsia="Arial" w:hAnsi="Arial" w:cs="Arial"/>
          <w:color w:val="000000"/>
        </w:rPr>
      </w:pPr>
      <w:r w:rsidRPr="00EC4111">
        <w:rPr>
          <w:rFonts w:ascii="Arial" w:eastAsia="Arial" w:hAnsi="Arial" w:cs="Arial"/>
          <w:color w:val="000000"/>
        </w:rPr>
        <w:t xml:space="preserve">(Documento firmado </w:t>
      </w:r>
      <w:r>
        <w:rPr>
          <w:rFonts w:ascii="Arial" w:eastAsia="Arial" w:hAnsi="Arial" w:cs="Arial"/>
          <w:color w:val="000000"/>
        </w:rPr>
        <w:t>electrónicamente al margen)</w:t>
      </w:r>
      <w:bookmarkStart w:id="0" w:name="_GoBack"/>
      <w:bookmarkEnd w:id="0"/>
    </w:p>
    <w:p w:rsidR="00BA363C" w:rsidRPr="00D35596" w:rsidRDefault="00BA363C" w:rsidP="00D35596">
      <w:pPr>
        <w:ind w:left="0" w:hanging="2"/>
        <w:rPr>
          <w:rFonts w:eastAsia="Arial"/>
        </w:rPr>
      </w:pPr>
    </w:p>
    <w:sectPr w:rsidR="00BA363C" w:rsidRPr="00D35596" w:rsidSect="00440E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7" w:right="1701" w:bottom="1417" w:left="1701" w:header="1418" w:footer="85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A26" w:rsidRDefault="00B96A26" w:rsidP="00BA363C">
      <w:pPr>
        <w:spacing w:line="240" w:lineRule="auto"/>
        <w:ind w:left="0" w:hanging="2"/>
      </w:pPr>
      <w:r>
        <w:separator/>
      </w:r>
    </w:p>
  </w:endnote>
  <w:endnote w:type="continuationSeparator" w:id="0">
    <w:p w:rsidR="00B96A26" w:rsidRDefault="00B96A26" w:rsidP="00BA36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B91" w:rsidRDefault="007A43D5" w:rsidP="00967AA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B91" w:rsidRDefault="007A43D5">
    <w:pPr>
      <w:pStyle w:val="Piedepgina"/>
      <w:ind w:left="0" w:hanging="2"/>
      <w:jc w:val="right"/>
      <w:rPr>
        <w:rFonts w:ascii="Arial" w:hAnsi="Arial" w:cs="Arial"/>
        <w:noProof/>
        <w:sz w:val="22"/>
        <w:szCs w:val="22"/>
      </w:rPr>
    </w:pPr>
  </w:p>
  <w:p w:rsidR="00554B91" w:rsidRPr="003A5595" w:rsidRDefault="007A43D5">
    <w:pPr>
      <w:pStyle w:val="Piedepgina"/>
      <w:ind w:left="0" w:hanging="2"/>
      <w:jc w:val="right"/>
      <w:rPr>
        <w:rFonts w:ascii="Arial" w:hAnsi="Arial" w:cs="Arial"/>
        <w:noProof/>
        <w:sz w:val="22"/>
        <w:szCs w:val="22"/>
      </w:rPr>
    </w:pPr>
    <w:sdt>
      <w:sdtPr>
        <w:rPr>
          <w:rFonts w:ascii="Arial" w:hAnsi="Arial" w:cs="Arial"/>
          <w:noProof/>
          <w:sz w:val="22"/>
          <w:szCs w:val="22"/>
        </w:rPr>
        <w:id w:val="-2120291153"/>
        <w:docPartObj>
          <w:docPartGallery w:val="Page Numbers (Bottom of Page)"/>
          <w:docPartUnique/>
        </w:docPartObj>
      </w:sdtPr>
      <w:sdtEndPr/>
      <w:sdtContent>
        <w:r w:rsidR="00B96A26" w:rsidRPr="003A5595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B96A26" w:rsidRPr="003A5595">
          <w:rPr>
            <w:rFonts w:ascii="Arial" w:hAnsi="Arial" w:cs="Arial"/>
            <w:noProof/>
            <w:sz w:val="22"/>
            <w:szCs w:val="22"/>
          </w:rPr>
          <w:instrText>PAGE   \* MERGEFORMAT</w:instrText>
        </w:r>
        <w:r w:rsidR="00B96A26" w:rsidRPr="003A5595">
          <w:rPr>
            <w:rFonts w:ascii="Arial" w:hAnsi="Arial" w:cs="Arial"/>
            <w:noProof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2</w:t>
        </w:r>
        <w:r w:rsidR="00B96A26" w:rsidRPr="003A5595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  <w:p w:rsidR="00554B91" w:rsidRDefault="007A43D5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344855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554B91" w:rsidRDefault="007A43D5" w:rsidP="006768BD">
        <w:pPr>
          <w:pStyle w:val="Piedepgina"/>
          <w:ind w:left="0" w:hanging="2"/>
          <w:jc w:val="right"/>
        </w:pPr>
      </w:p>
      <w:p w:rsidR="00554B91" w:rsidRPr="006768BD" w:rsidRDefault="00B96A26" w:rsidP="006768BD">
        <w:pPr>
          <w:pStyle w:val="Piedepgina"/>
          <w:ind w:left="0" w:hanging="2"/>
          <w:jc w:val="right"/>
          <w:rPr>
            <w:rFonts w:ascii="Arial" w:hAnsi="Arial" w:cs="Arial"/>
          </w:rPr>
        </w:pPr>
        <w:r w:rsidRPr="006768BD">
          <w:rPr>
            <w:rFonts w:ascii="Arial" w:hAnsi="Arial" w:cs="Arial"/>
          </w:rPr>
          <w:fldChar w:fldCharType="begin"/>
        </w:r>
        <w:r w:rsidRPr="006768BD">
          <w:rPr>
            <w:rFonts w:ascii="Arial" w:hAnsi="Arial" w:cs="Arial"/>
          </w:rPr>
          <w:instrText xml:space="preserve"> PAGE   \* MERGEFORMAT </w:instrText>
        </w:r>
        <w:r w:rsidRPr="006768BD">
          <w:rPr>
            <w:rFonts w:ascii="Arial" w:hAnsi="Arial" w:cs="Arial"/>
          </w:rPr>
          <w:fldChar w:fldCharType="separate"/>
        </w:r>
        <w:r w:rsidR="007A43D5">
          <w:rPr>
            <w:rFonts w:ascii="Arial" w:hAnsi="Arial" w:cs="Arial"/>
            <w:noProof/>
          </w:rPr>
          <w:t>1</w:t>
        </w:r>
        <w:r w:rsidRPr="006768BD">
          <w:rPr>
            <w:rFonts w:ascii="Arial" w:hAnsi="Arial" w:cs="Arial"/>
          </w:rPr>
          <w:fldChar w:fldCharType="end"/>
        </w:r>
      </w:p>
    </w:sdtContent>
  </w:sdt>
  <w:p w:rsidR="00554B91" w:rsidRDefault="007A43D5" w:rsidP="00967AA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A26" w:rsidRDefault="00B96A26" w:rsidP="00BA363C">
      <w:pPr>
        <w:spacing w:line="240" w:lineRule="auto"/>
        <w:ind w:left="0" w:hanging="2"/>
      </w:pPr>
      <w:r>
        <w:separator/>
      </w:r>
    </w:p>
  </w:footnote>
  <w:footnote w:type="continuationSeparator" w:id="0">
    <w:p w:rsidR="00B96A26" w:rsidRDefault="00B96A26" w:rsidP="00BA363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B91" w:rsidRDefault="007A43D5" w:rsidP="00967AA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B91" w:rsidRDefault="00B96A26" w:rsidP="00AE5F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  <w:r w:rsidRPr="00DA23E5"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21823820" wp14:editId="1BAFD5FB">
          <wp:simplePos x="0" y="0"/>
          <wp:positionH relativeFrom="column">
            <wp:posOffset>4558665</wp:posOffset>
          </wp:positionH>
          <wp:positionV relativeFrom="paragraph">
            <wp:posOffset>-335280</wp:posOffset>
          </wp:positionV>
          <wp:extent cx="1339850" cy="457200"/>
          <wp:effectExtent l="0" t="0" r="0" b="0"/>
          <wp:wrapSquare wrapText="bothSides"/>
          <wp:docPr id="26" name="Imagen 1" descr="educacion-inclusiv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 descr="educacion-inclusiv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98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3596">
      <w:rPr>
        <w:rFonts w:ascii="Calibri" w:eastAsia="Calibri" w:hAnsi="Calibri"/>
        <w:noProof/>
        <w:position w:val="0"/>
        <w:sz w:val="22"/>
        <w:szCs w:val="22"/>
      </w:rPr>
      <w:drawing>
        <wp:anchor distT="0" distB="0" distL="114300" distR="114300" simplePos="0" relativeHeight="251662336" behindDoc="0" locked="0" layoutInCell="1" allowOverlap="1" wp14:anchorId="43B0B40F" wp14:editId="6CF86DED">
          <wp:simplePos x="0" y="0"/>
          <wp:positionH relativeFrom="column">
            <wp:posOffset>1942465</wp:posOffset>
          </wp:positionH>
          <wp:positionV relativeFrom="paragraph">
            <wp:posOffset>-361950</wp:posOffset>
          </wp:positionV>
          <wp:extent cx="2261870" cy="495300"/>
          <wp:effectExtent l="0" t="0" r="0" b="0"/>
          <wp:wrapSquare wrapText="bothSides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87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363C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-387985</wp:posOffset>
              </wp:positionH>
              <wp:positionV relativeFrom="paragraph">
                <wp:posOffset>-347980</wp:posOffset>
              </wp:positionV>
              <wp:extent cx="2236470" cy="659130"/>
              <wp:effectExtent l="0" t="0" r="0" b="7620"/>
              <wp:wrapSquare wrapText="bothSides"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36470" cy="659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B91" w:rsidRDefault="00B96A26" w:rsidP="00AE5F6F">
                          <w:r>
                            <w:rPr>
                              <w:rFonts w:ascii="Gadugi" w:eastAsia="Gadugi" w:hAnsi="Gadugi" w:cs="Gadugi"/>
                              <w:b/>
                              <w:color w:val="000000"/>
                              <w:sz w:val="14"/>
                            </w:rPr>
                            <w:t>Región de Murcia</w:t>
                          </w:r>
                        </w:p>
                        <w:p w:rsidR="00554B91" w:rsidRDefault="00B96A26" w:rsidP="00AE5F6F">
                          <w:pPr>
                            <w:rPr>
                              <w:rFonts w:ascii="Gadugi" w:eastAsia="Gadugi" w:hAnsi="Gadugi" w:cs="Gadugi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Gadugi" w:eastAsia="Gadugi" w:hAnsi="Gadugi" w:cs="Gadugi"/>
                              <w:color w:val="000000"/>
                              <w:sz w:val="14"/>
                            </w:rPr>
                            <w:t>Consejería de Educación y Formación Profesional</w:t>
                          </w:r>
                        </w:p>
                        <w:p w:rsidR="00554B91" w:rsidRDefault="00B96A26" w:rsidP="00967AA4">
                          <w:r>
                            <w:rPr>
                              <w:rFonts w:ascii="Gadugi" w:eastAsia="Gadugi" w:hAnsi="Gadugi" w:cs="Gadugi"/>
                              <w:color w:val="000000"/>
                              <w:sz w:val="14"/>
                            </w:rPr>
                            <w:t>Dirección General de Atención a la Diversidad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-30.55pt;margin-top:-27.4pt;width:176.1pt;height:51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YbNugIAALIFAAAOAAAAZHJzL2Uyb0RvYy54bWysVNuO0zAQfUfiHyy/Z3NpmjbRpqvdpkFI&#10;C6xY+AA3cRKLxA6223RBfAzfwo8xdnrdfUFAHizbMz4zZ+Zkrm92XYu2VComeIr9Kw8jygtRMl6n&#10;+POn3JljpDThJWkFpyl+ogrfLF6/uh76hAaiEW1JJQIQrpKhT3GjdZ+4rioa2hF1JXrKwVgJ2REN&#10;R1m7pSQDoHetG3he5A5Clr0UBVUKbrPRiBcWv6pooT9UlaIatSmG3LRdpV3XZnUX1ySpJekbVuzT&#10;IH+RRUcYh6BHqIxogjaSvYDqWCGFEpW+KkTniqpiBbUcgI3vPWPz2JCeWi5QHNUfy6T+H2zxfvsg&#10;EStTPMGIkw5a9BGK9usnrzetQBNToKFXCfg99g/SUFT9vSi+KMTFsiG8prdSiqGhpIS0fOPvXjww&#10;BwVP0Xp4J0rAJxstbK12lewMIFQB7WxLno4toTuNCrgMgkkUzqBzBdiiaexPbM9ckhxe91LpN1R0&#10;yGxSLCF7i06290qbbEhycDHBuMhZ29q2t/ziAhzHG4gNT43NZGG7+D324tV8NQ+dMIhWTuhlmXOb&#10;L0Mnyv3ZNJtky2Xm/zBx/TBpWFlSbsIcFOWHf9axvbZHLRw1pUTLSgNnUlKyXi9bibYEFJ3bz9Yc&#10;LCc39zINWwTg8oySH4TeXRA7eTSfOWEeTp145s0dz4/v4sgL4zDLLyndM07/nRIaUhxPg6nt0lnS&#10;z7h59nvJjSQd0zAzWtaleH50IomR4IqXtrWasHbcn5XCpH8qBbT70GgrWKPRUet6t94BihHuWpRP&#10;IF0pQFkgQhh0sGmE/IbRAEMjxerrhkiKUfuWg/xjPwReSNtDOI1imH7y3LI+txBeAFSKNUbjdqnH&#10;ybTpJasbiOTbGnFxC79MxayaT1ntfzQYDJbUfoiZyXN+tl6nUbv4DQAA//8DAFBLAwQUAAYACAAA&#10;ACEARn/W4OAAAAAKAQAADwAAAGRycy9kb3ducmV2LnhtbEyPS0/DMBCE70j8B2uRuLVOSukjxKkQ&#10;D3GokEIpdzdekoh4HcVuHv+e7Qluuzuj2W/S3Wgb0WPna0cK4nkEAqlwpqZSwfHzdbYB4YMmoxtH&#10;qGBCD7vs+irViXEDfWB/CKXgEPKJVlCF0CZS+qJCq/3ctUisfbvO6sBrV0rT6YHDbSMXUbSSVtfE&#10;Hyrd4lOFxc/hbBXkXy/vZorW/m14vuunnNa5bvdK3d6Mjw8gAo7hzwwXfEaHjJlO7kzGi0bBbBXH&#10;bOXhfskd2LHYXi4nBcttBDJL5f8K2S8AAAD//wMAUEsBAi0AFAAGAAgAAAAhALaDOJL+AAAA4QEA&#10;ABMAAAAAAAAAAAAAAAAAAAAAAFtDb250ZW50X1R5cGVzXS54bWxQSwECLQAUAAYACAAAACEAOP0h&#10;/9YAAACUAQAACwAAAAAAAAAAAAAAAAAvAQAAX3JlbHMvLnJlbHNQSwECLQAUAAYACAAAACEAQq2G&#10;zboCAACyBQAADgAAAAAAAAAAAAAAAAAuAgAAZHJzL2Uyb0RvYy54bWxQSwECLQAUAAYACAAAACEA&#10;Rn/W4OAAAAAKAQAADwAAAAAAAAAAAAAAAAAUBQAAZHJzL2Rvd25yZXYueG1sUEsFBgAAAAAEAAQA&#10;8wAAACEGAAAAAA==&#10;" filled="f" stroked="f">
              <v:textbox inset="2.53958mm,1.2694mm,2.53958mm,1.2694mm">
                <w:txbxContent>
                  <w:p w:rsidR="00554B91" w:rsidRDefault="00B96A26" w:rsidP="00AE5F6F">
                    <w:r>
                      <w:rPr>
                        <w:rFonts w:ascii="Gadugi" w:eastAsia="Gadugi" w:hAnsi="Gadugi" w:cs="Gadugi"/>
                        <w:b/>
                        <w:color w:val="000000"/>
                        <w:sz w:val="14"/>
                      </w:rPr>
                      <w:t>Región de Murcia</w:t>
                    </w:r>
                  </w:p>
                  <w:p w:rsidR="00554B91" w:rsidRDefault="00B96A26" w:rsidP="00AE5F6F">
                    <w:pPr>
                      <w:rPr>
                        <w:rFonts w:ascii="Gadugi" w:eastAsia="Gadugi" w:hAnsi="Gadugi" w:cs="Gadugi"/>
                        <w:color w:val="000000"/>
                        <w:sz w:val="14"/>
                      </w:rPr>
                    </w:pPr>
                    <w:r>
                      <w:rPr>
                        <w:rFonts w:ascii="Gadugi" w:eastAsia="Gadugi" w:hAnsi="Gadugi" w:cs="Gadugi"/>
                        <w:color w:val="000000"/>
                        <w:sz w:val="14"/>
                      </w:rPr>
                      <w:t>Consejería de Educación y Formación Profesional</w:t>
                    </w:r>
                  </w:p>
                  <w:p w:rsidR="00554B91" w:rsidRDefault="00B96A26" w:rsidP="00967AA4">
                    <w:r>
                      <w:rPr>
                        <w:rFonts w:ascii="Gadugi" w:eastAsia="Gadugi" w:hAnsi="Gadugi" w:cs="Gadugi"/>
                        <w:color w:val="000000"/>
                        <w:sz w:val="14"/>
                      </w:rPr>
                      <w:t>Dirección General de Atención a la Diversidad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19E0C12" wp14:editId="7741C276">
          <wp:simplePos x="0" y="0"/>
          <wp:positionH relativeFrom="column">
            <wp:posOffset>-749935</wp:posOffset>
          </wp:positionH>
          <wp:positionV relativeFrom="paragraph">
            <wp:posOffset>-505460</wp:posOffset>
          </wp:positionV>
          <wp:extent cx="478790" cy="685800"/>
          <wp:effectExtent l="19050" t="0" r="0" b="0"/>
          <wp:wrapSquare wrapText="bothSides" distT="0" distB="0" distL="114300" distR="114300"/>
          <wp:docPr id="2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9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54B91" w:rsidRDefault="007A43D5" w:rsidP="00AE5F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  <w:p w:rsidR="00554B91" w:rsidRDefault="007A43D5" w:rsidP="00AE5F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  <w:p w:rsidR="00554B91" w:rsidRDefault="007A43D5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63C" w:rsidRDefault="00BA363C" w:rsidP="00BA36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  <w:r w:rsidRPr="00DA23E5">
      <w:rPr>
        <w:noProof/>
        <w:color w:val="000000"/>
      </w:rPr>
      <w:drawing>
        <wp:anchor distT="0" distB="0" distL="114300" distR="114300" simplePos="0" relativeHeight="251666432" behindDoc="0" locked="0" layoutInCell="1" allowOverlap="1" wp14:anchorId="78EC3A76" wp14:editId="198BC14C">
          <wp:simplePos x="0" y="0"/>
          <wp:positionH relativeFrom="column">
            <wp:posOffset>4558665</wp:posOffset>
          </wp:positionH>
          <wp:positionV relativeFrom="paragraph">
            <wp:posOffset>-335280</wp:posOffset>
          </wp:positionV>
          <wp:extent cx="1339850" cy="457200"/>
          <wp:effectExtent l="0" t="0" r="0" b="0"/>
          <wp:wrapSquare wrapText="bothSides"/>
          <wp:docPr id="29" name="Imagen 29" descr="educacion-inclusiv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 descr="educacion-inclusiv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98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3596">
      <w:rPr>
        <w:rFonts w:ascii="Calibri" w:eastAsia="Calibri" w:hAnsi="Calibri"/>
        <w:noProof/>
        <w:position w:val="0"/>
        <w:sz w:val="22"/>
        <w:szCs w:val="22"/>
      </w:rPr>
      <w:drawing>
        <wp:anchor distT="0" distB="0" distL="114300" distR="114300" simplePos="0" relativeHeight="251667456" behindDoc="0" locked="0" layoutInCell="1" allowOverlap="1" wp14:anchorId="218340FA" wp14:editId="43606B6C">
          <wp:simplePos x="0" y="0"/>
          <wp:positionH relativeFrom="column">
            <wp:posOffset>1942465</wp:posOffset>
          </wp:positionH>
          <wp:positionV relativeFrom="paragraph">
            <wp:posOffset>-361950</wp:posOffset>
          </wp:positionV>
          <wp:extent cx="2261870" cy="495300"/>
          <wp:effectExtent l="0" t="0" r="0" b="0"/>
          <wp:wrapSquare wrapText="bothSides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87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column">
                <wp:posOffset>-387985</wp:posOffset>
              </wp:positionH>
              <wp:positionV relativeFrom="paragraph">
                <wp:posOffset>-347980</wp:posOffset>
              </wp:positionV>
              <wp:extent cx="2236470" cy="659130"/>
              <wp:effectExtent l="0" t="0" r="0" b="7620"/>
              <wp:wrapSquare wrapText="bothSides"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36470" cy="659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63C" w:rsidRDefault="00BA363C" w:rsidP="00BA363C">
                          <w:r>
                            <w:rPr>
                              <w:rFonts w:ascii="Gadugi" w:eastAsia="Gadugi" w:hAnsi="Gadugi" w:cs="Gadugi"/>
                              <w:b/>
                              <w:color w:val="000000"/>
                              <w:sz w:val="14"/>
                            </w:rPr>
                            <w:t>Región de Murcia</w:t>
                          </w:r>
                        </w:p>
                        <w:p w:rsidR="00BA363C" w:rsidRDefault="00BA363C" w:rsidP="00BA363C">
                          <w:pPr>
                            <w:rPr>
                              <w:rFonts w:ascii="Gadugi" w:eastAsia="Gadugi" w:hAnsi="Gadugi" w:cs="Gadugi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Gadugi" w:eastAsia="Gadugi" w:hAnsi="Gadugi" w:cs="Gadugi"/>
                              <w:color w:val="000000"/>
                              <w:sz w:val="14"/>
                            </w:rPr>
                            <w:t>Consejería de Educación y Formación Profesional</w:t>
                          </w:r>
                        </w:p>
                        <w:p w:rsidR="00BA363C" w:rsidRDefault="00BA363C" w:rsidP="00BA363C">
                          <w:r>
                            <w:rPr>
                              <w:rFonts w:ascii="Gadugi" w:eastAsia="Gadugi" w:hAnsi="Gadugi" w:cs="Gadugi"/>
                              <w:color w:val="000000"/>
                              <w:sz w:val="14"/>
                            </w:rPr>
                            <w:t>Dirección General de Atención a la Diversidad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7" style="position:absolute;margin-left:-30.55pt;margin-top:-27.4pt;width:176.1pt;height:51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zLXvQIAALkFAAAOAAAAZHJzL2Uyb0RvYy54bWysVNuO0zAQfUfiHyy/Z3PZNG2ipqvdpkFI&#10;C6xY+AA3cRKLxA6223RBfAzfwo8xdnrdfUFAHiLbM545Z+Z45je7rkVbKhUTPMX+lYcR5YUoGa9T&#10;/PlT7swwUprwkrSC0xQ/UYVvFq9fzYc+oYFoRFtSiSAIV8nQp7jRuk9cVxUN7Yi6Ej3lYKyE7IiG&#10;razdUpIBonetG3he5A5Clr0UBVUKTrPRiBc2flXRQn+oKkU1alMM2LT9S/tfm7+7mJOklqRvWLGH&#10;Qf4CRUcYh6THUBnRBG0kexGqY4UUSlT6qhCdK6qKFdRyADa+94zNY0N6arlAcVR/LJP6f2GL99sH&#10;iViZ4ggjTjpo0Uco2q+fvN60AkWmQEOvEvB77B+koaj6e1F8UYiLZUN4TW+lFENDSQmwfOPvXlww&#10;GwVX0Xp4J0qITzZa2FrtKtmZgFAFtLMteTq2hO40KuAwCK6jcAqdK8AWTWL/2vbMJcnhdi+VfkNF&#10;h8wixRLQ2+hke6+0QUOSg4tJxkXO2ta2veUXB+A4nkBuuGpsBoXt4vfYi1ez1Sx0wiBaOaGXZc5t&#10;vgydKPenk+w6Wy4z/4fJ64dJw8qScpPmoCg//LOO7bU9auGoKSVaVppwBpKS9XrZSrQloOjcfrbm&#10;YDm5uZcwbBGAyzNKfhB6d0Hs5NFs6oR5OHHiqTdzPD++iyMvjMMsv6R0zzj9d0poSHE8CSa2S2eg&#10;n3Hz7PeSG0k6pmFmtKxL8ezoRBIjwRUvbWs1Ye24PiuFgX8qBbT70GgrWKPRUet6t97ZJ2HVbPS7&#10;FuUTKFgKEBhoEeYdLBohv2E0wOxIsfq6IZJi1L7l8ApiPwR6SNtNOIliGILy3LI+txBeQKgUa4zG&#10;5VKPA2rTS1Y3kMm3peLiFl5OxayoT6j27w3mg+W2n2VmAJ3vrddp4i5+AwAA//8DAFBLAwQUAAYA&#10;CAAAACEARn/W4OAAAAAKAQAADwAAAGRycy9kb3ducmV2LnhtbEyPS0/DMBCE70j8B2uRuLVOSukj&#10;xKkQD3GokEIpdzdekoh4HcVuHv+e7Qluuzuj2W/S3Wgb0WPna0cK4nkEAqlwpqZSwfHzdbYB4YMm&#10;oxtHqGBCD7vs+irViXEDfWB/CKXgEPKJVlCF0CZS+qJCq/3ctUisfbvO6sBrV0rT6YHDbSMXUbSS&#10;VtfEHyrd4lOFxc/hbBXkXy/vZorW/m14vuunnNa5bvdK3d6Mjw8gAo7hzwwXfEaHjJlO7kzGi0bB&#10;bBXHbOXhfskd2LHYXi4nBcttBDJL5f8K2S8AAAD//wMAUEsBAi0AFAAGAAgAAAAhALaDOJL+AAAA&#10;4QEAABMAAAAAAAAAAAAAAAAAAAAAAFtDb250ZW50X1R5cGVzXS54bWxQSwECLQAUAAYACAAAACEA&#10;OP0h/9YAAACUAQAACwAAAAAAAAAAAAAAAAAvAQAAX3JlbHMvLnJlbHNQSwECLQAUAAYACAAAACEA&#10;L9My170CAAC5BQAADgAAAAAAAAAAAAAAAAAuAgAAZHJzL2Uyb0RvYy54bWxQSwECLQAUAAYACAAA&#10;ACEARn/W4OAAAAAKAQAADwAAAAAAAAAAAAAAAAAXBQAAZHJzL2Rvd25yZXYueG1sUEsFBgAAAAAE&#10;AAQA8wAAACQGAAAAAA==&#10;" filled="f" stroked="f">
              <v:textbox inset="2.53958mm,1.2694mm,2.53958mm,1.2694mm">
                <w:txbxContent>
                  <w:p w:rsidR="00BA363C" w:rsidRDefault="00BA363C" w:rsidP="00BA363C">
                    <w:r>
                      <w:rPr>
                        <w:rFonts w:ascii="Gadugi" w:eastAsia="Gadugi" w:hAnsi="Gadugi" w:cs="Gadugi"/>
                        <w:b/>
                        <w:color w:val="000000"/>
                        <w:sz w:val="14"/>
                      </w:rPr>
                      <w:t>Región de Murcia</w:t>
                    </w:r>
                  </w:p>
                  <w:p w:rsidR="00BA363C" w:rsidRDefault="00BA363C" w:rsidP="00BA363C">
                    <w:pPr>
                      <w:rPr>
                        <w:rFonts w:ascii="Gadugi" w:eastAsia="Gadugi" w:hAnsi="Gadugi" w:cs="Gadugi"/>
                        <w:color w:val="000000"/>
                        <w:sz w:val="14"/>
                      </w:rPr>
                    </w:pPr>
                    <w:r>
                      <w:rPr>
                        <w:rFonts w:ascii="Gadugi" w:eastAsia="Gadugi" w:hAnsi="Gadugi" w:cs="Gadugi"/>
                        <w:color w:val="000000"/>
                        <w:sz w:val="14"/>
                      </w:rPr>
                      <w:t>Consejería de Educación y Formación Profesional</w:t>
                    </w:r>
                  </w:p>
                  <w:p w:rsidR="00BA363C" w:rsidRDefault="00BA363C" w:rsidP="00BA363C">
                    <w:r>
                      <w:rPr>
                        <w:rFonts w:ascii="Gadugi" w:eastAsia="Gadugi" w:hAnsi="Gadugi" w:cs="Gadugi"/>
                        <w:color w:val="000000"/>
                        <w:sz w:val="14"/>
                      </w:rPr>
                      <w:t>Dirección General de Atención a la Diversidad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6505D557" wp14:editId="2BD652E8">
          <wp:simplePos x="0" y="0"/>
          <wp:positionH relativeFrom="column">
            <wp:posOffset>-749935</wp:posOffset>
          </wp:positionH>
          <wp:positionV relativeFrom="paragraph">
            <wp:posOffset>-505460</wp:posOffset>
          </wp:positionV>
          <wp:extent cx="478790" cy="685800"/>
          <wp:effectExtent l="19050" t="0" r="0" b="0"/>
          <wp:wrapSquare wrapText="bothSides" distT="0" distB="0" distL="114300" distR="114300"/>
          <wp:docPr id="3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9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54B91" w:rsidRDefault="007A43D5" w:rsidP="00967AA4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147E8"/>
    <w:multiLevelType w:val="hybridMultilevel"/>
    <w:tmpl w:val="1F7AD570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7AC7D04"/>
    <w:multiLevelType w:val="hybridMultilevel"/>
    <w:tmpl w:val="C81C8BD8"/>
    <w:lvl w:ilvl="0" w:tplc="49CA5CCE">
      <w:start w:val="1"/>
      <w:numFmt w:val="bullet"/>
      <w:lvlText w:val="-"/>
      <w:lvlJc w:val="left"/>
      <w:pPr>
        <w:ind w:left="71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3C"/>
    <w:rsid w:val="000F2C7D"/>
    <w:rsid w:val="001A1A50"/>
    <w:rsid w:val="005B72AF"/>
    <w:rsid w:val="005D2450"/>
    <w:rsid w:val="007A43D5"/>
    <w:rsid w:val="009D2654"/>
    <w:rsid w:val="00B96A26"/>
    <w:rsid w:val="00BA363C"/>
    <w:rsid w:val="00BD1CE3"/>
    <w:rsid w:val="00D35596"/>
    <w:rsid w:val="00FC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7588F24-72AF-46BB-A0B2-A5324A95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A363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BA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rsid w:val="00BA363C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363C"/>
    <w:rPr>
      <w:rFonts w:ascii="Times New Roman" w:eastAsia="Times New Roman" w:hAnsi="Times New Roman" w:cs="Times New Roman"/>
      <w:position w:val="-1"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BA363C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BA363C"/>
    <w:rPr>
      <w:rFonts w:ascii="Times New Roman" w:eastAsia="Times New Roman" w:hAnsi="Times New Roman" w:cs="Times New Roman"/>
      <w:position w:val="-1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BA363C"/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BA363C"/>
    <w:rPr>
      <w:rFonts w:ascii="Times New Roman" w:eastAsia="Times New Roman" w:hAnsi="Times New Roman" w:cs="Times New Roman"/>
      <w:position w:val="-1"/>
      <w:sz w:val="24"/>
      <w:szCs w:val="20"/>
      <w:lang w:eastAsia="es-ES"/>
    </w:rPr>
  </w:style>
  <w:style w:type="paragraph" w:styleId="Prrafodelista">
    <w:name w:val="List Paragraph"/>
    <w:basedOn w:val="Normal"/>
    <w:uiPriority w:val="1"/>
    <w:qFormat/>
    <w:rsid w:val="00BA363C"/>
    <w:pPr>
      <w:ind w:left="708"/>
    </w:pPr>
  </w:style>
  <w:style w:type="table" w:styleId="Tablaconcuadrcula">
    <w:name w:val="Table Grid"/>
    <w:basedOn w:val="Tablanormal"/>
    <w:uiPriority w:val="39"/>
    <w:rsid w:val="00BA36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A363C"/>
    <w:pPr>
      <w:widowControl w:val="0"/>
      <w:suppressAutoHyphens w:val="0"/>
      <w:autoSpaceDE w:val="0"/>
      <w:autoSpaceDN w:val="0"/>
      <w:spacing w:line="240" w:lineRule="auto"/>
      <w:ind w:leftChars="0" w:left="4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character" w:styleId="Hipervnculo">
    <w:name w:val="Hyperlink"/>
    <w:rsid w:val="007A43D5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668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 PEÑALVER, CARMEN MARIA</dc:creator>
  <cp:keywords/>
  <dc:description/>
  <cp:lastModifiedBy>SERRANO RODRIGUEZ, MIGUEL</cp:lastModifiedBy>
  <cp:revision>3</cp:revision>
  <dcterms:created xsi:type="dcterms:W3CDTF">2025-09-12T07:11:00Z</dcterms:created>
  <dcterms:modified xsi:type="dcterms:W3CDTF">2025-09-19T07:53:00Z</dcterms:modified>
</cp:coreProperties>
</file>